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6EFB" w14:textId="6936AC32" w:rsidR="00985235" w:rsidRPr="00244DB3" w:rsidRDefault="00985235" w:rsidP="00985235">
      <w:pPr>
        <w:pStyle w:val="NormalWeb"/>
        <w:rPr>
          <w:sz w:val="28"/>
          <w:szCs w:val="28"/>
        </w:rPr>
      </w:pPr>
      <w:r w:rsidRPr="00244DB3">
        <w:rPr>
          <w:rFonts w:ascii="Times" w:hAnsi="Times"/>
          <w:sz w:val="28"/>
          <w:szCs w:val="28"/>
        </w:rPr>
        <w:t xml:space="preserve">Initially published in </w:t>
      </w:r>
      <w:r w:rsidRPr="00244DB3">
        <w:rPr>
          <w:rFonts w:ascii="Times" w:hAnsi="Times"/>
          <w:i/>
          <w:iCs/>
          <w:sz w:val="28"/>
          <w:szCs w:val="28"/>
        </w:rPr>
        <w:t>The EMDRIA Newsletter</w:t>
      </w:r>
      <w:r w:rsidRPr="00244DB3">
        <w:rPr>
          <w:rFonts w:ascii="Times" w:hAnsi="Times"/>
          <w:sz w:val="28"/>
          <w:szCs w:val="28"/>
        </w:rPr>
        <w:t xml:space="preserve">, 12/2003, Vol. 8 #4, pp11 - 13 Updated 5/31/04 </w:t>
      </w:r>
      <w:r w:rsidR="00BB7C7D" w:rsidRPr="00244DB3">
        <w:rPr>
          <w:rFonts w:ascii="Times" w:hAnsi="Times"/>
          <w:sz w:val="28"/>
          <w:szCs w:val="28"/>
        </w:rPr>
        <w:t xml:space="preserve">and </w:t>
      </w:r>
      <w:r w:rsidR="005C067B">
        <w:rPr>
          <w:rFonts w:ascii="Times" w:hAnsi="Times"/>
          <w:sz w:val="28"/>
          <w:szCs w:val="28"/>
        </w:rPr>
        <w:t>5</w:t>
      </w:r>
      <w:r w:rsidR="00767B5B">
        <w:rPr>
          <w:rFonts w:ascii="Times" w:hAnsi="Times"/>
          <w:sz w:val="28"/>
          <w:szCs w:val="28"/>
        </w:rPr>
        <w:t>/</w:t>
      </w:r>
      <w:r w:rsidR="00B6212B">
        <w:rPr>
          <w:rFonts w:ascii="Times" w:hAnsi="Times"/>
          <w:sz w:val="28"/>
          <w:szCs w:val="28"/>
        </w:rPr>
        <w:t>2</w:t>
      </w:r>
      <w:r w:rsidR="00A45C2D">
        <w:rPr>
          <w:rFonts w:ascii="Times" w:hAnsi="Times"/>
          <w:sz w:val="28"/>
          <w:szCs w:val="28"/>
        </w:rPr>
        <w:t>7</w:t>
      </w:r>
      <w:r w:rsidR="00B6212B">
        <w:rPr>
          <w:rFonts w:ascii="Times" w:hAnsi="Times"/>
          <w:sz w:val="28"/>
          <w:szCs w:val="28"/>
        </w:rPr>
        <w:t>/</w:t>
      </w:r>
      <w:r w:rsidR="00BB7C7D" w:rsidRPr="00244DB3">
        <w:rPr>
          <w:rFonts w:ascii="Times" w:hAnsi="Times"/>
          <w:sz w:val="28"/>
          <w:szCs w:val="28"/>
        </w:rPr>
        <w:t>24</w:t>
      </w:r>
    </w:p>
    <w:p w14:paraId="08117232" w14:textId="77777777" w:rsidR="00985235" w:rsidRPr="00244DB3" w:rsidRDefault="00985235" w:rsidP="00985235">
      <w:pPr>
        <w:pStyle w:val="NormalWeb"/>
        <w:rPr>
          <w:sz w:val="28"/>
          <w:szCs w:val="28"/>
        </w:rPr>
      </w:pPr>
      <w:r w:rsidRPr="00244DB3">
        <w:rPr>
          <w:rFonts w:ascii="Times" w:hAnsi="Times"/>
          <w:b/>
          <w:bCs/>
          <w:sz w:val="28"/>
          <w:szCs w:val="28"/>
        </w:rPr>
        <w:t xml:space="preserve">Integrating EMDR into Clinical Work: When Getting Started is a Problem for Client and/or </w:t>
      </w:r>
      <w:proofErr w:type="gramStart"/>
      <w:r w:rsidRPr="00244DB3">
        <w:rPr>
          <w:rFonts w:ascii="Times" w:hAnsi="Times"/>
          <w:b/>
          <w:bCs/>
          <w:sz w:val="28"/>
          <w:szCs w:val="28"/>
        </w:rPr>
        <w:t>Therapist</w:t>
      </w:r>
      <w:proofErr w:type="gramEnd"/>
      <w:r w:rsidRPr="00244DB3">
        <w:rPr>
          <w:rFonts w:ascii="Times" w:hAnsi="Times"/>
          <w:b/>
          <w:bCs/>
          <w:sz w:val="28"/>
          <w:szCs w:val="28"/>
        </w:rPr>
        <w:t xml:space="preserve"> </w:t>
      </w:r>
    </w:p>
    <w:p w14:paraId="2056A7EE" w14:textId="758E58E8" w:rsidR="00985235" w:rsidRDefault="00985235" w:rsidP="00244DB3">
      <w:pPr>
        <w:pStyle w:val="NormalWeb"/>
        <w:rPr>
          <w:rFonts w:ascii="Times" w:hAnsi="Times"/>
          <w:sz w:val="28"/>
          <w:szCs w:val="28"/>
        </w:rPr>
      </w:pPr>
      <w:r w:rsidRPr="00244DB3">
        <w:rPr>
          <w:rFonts w:ascii="Times" w:hAnsi="Times"/>
          <w:sz w:val="28"/>
          <w:szCs w:val="28"/>
        </w:rPr>
        <w:t xml:space="preserve">Howard </w:t>
      </w:r>
      <w:proofErr w:type="spellStart"/>
      <w:r w:rsidRPr="00244DB3">
        <w:rPr>
          <w:rFonts w:ascii="Times" w:hAnsi="Times"/>
          <w:sz w:val="28"/>
          <w:szCs w:val="28"/>
        </w:rPr>
        <w:t>Lipke</w:t>
      </w:r>
      <w:proofErr w:type="spellEnd"/>
      <w:r w:rsidRPr="00244DB3">
        <w:rPr>
          <w:rFonts w:ascii="Times" w:hAnsi="Times"/>
          <w:sz w:val="28"/>
          <w:szCs w:val="28"/>
        </w:rPr>
        <w:t xml:space="preserve">, PhD </w:t>
      </w:r>
      <w:r w:rsidR="00244DB3">
        <w:rPr>
          <w:rFonts w:ascii="Times" w:hAnsi="Times"/>
          <w:sz w:val="28"/>
          <w:szCs w:val="28"/>
        </w:rPr>
        <w:t xml:space="preserve">                                                               </w:t>
      </w:r>
      <w:r w:rsidR="00244DB3" w:rsidRPr="00244DB3">
        <w:rPr>
          <w:rFonts w:ascii="Times" w:hAnsi="Times"/>
          <w:sz w:val="28"/>
          <w:szCs w:val="28"/>
        </w:rPr>
        <w:t>Wheeling, IL</w:t>
      </w:r>
      <w:r w:rsidRPr="00244DB3">
        <w:rPr>
          <w:rFonts w:ascii="Times" w:hAnsi="Times"/>
          <w:sz w:val="28"/>
          <w:szCs w:val="28"/>
        </w:rPr>
        <w:t xml:space="preserve"> </w:t>
      </w:r>
    </w:p>
    <w:p w14:paraId="6A9B47AC" w14:textId="77777777" w:rsidR="005B243D" w:rsidRDefault="005B243D" w:rsidP="005B243D">
      <w:pPr>
        <w:pStyle w:val="NormalWeb"/>
        <w:rPr>
          <w:rFonts w:ascii="Times" w:hAnsi="Times"/>
          <w:b/>
          <w:bCs/>
          <w:sz w:val="28"/>
          <w:szCs w:val="28"/>
        </w:rPr>
      </w:pPr>
    </w:p>
    <w:p w14:paraId="1BEB1E07" w14:textId="5988B42D" w:rsidR="005B243D" w:rsidRPr="00C80052" w:rsidRDefault="005B243D" w:rsidP="00C2036D">
      <w:pPr>
        <w:pStyle w:val="NormalWeb"/>
        <w:spacing w:line="276" w:lineRule="auto"/>
        <w:rPr>
          <w:rFonts w:ascii="Times" w:hAnsi="Times"/>
          <w:sz w:val="28"/>
          <w:szCs w:val="28"/>
        </w:rPr>
      </w:pPr>
      <w:r w:rsidRPr="00C80052">
        <w:rPr>
          <w:rFonts w:ascii="Times" w:hAnsi="Times"/>
          <w:sz w:val="28"/>
          <w:szCs w:val="28"/>
        </w:rPr>
        <w:t>I have been involved in providing EMDR training since 1992. Over that time I have notice</w:t>
      </w:r>
      <w:r w:rsidR="005B6E80" w:rsidRPr="00C80052">
        <w:rPr>
          <w:rFonts w:ascii="Times" w:hAnsi="Times"/>
          <w:sz w:val="28"/>
          <w:szCs w:val="28"/>
        </w:rPr>
        <w:t>d</w:t>
      </w:r>
      <w:r w:rsidRPr="00C80052">
        <w:rPr>
          <w:rFonts w:ascii="Times" w:hAnsi="Times"/>
          <w:sz w:val="28"/>
          <w:szCs w:val="28"/>
        </w:rPr>
        <w:t xml:space="preserve"> that </w:t>
      </w:r>
      <w:r w:rsidR="00B44CCD" w:rsidRPr="00C80052">
        <w:rPr>
          <w:rFonts w:ascii="Times" w:hAnsi="Times"/>
          <w:sz w:val="28"/>
          <w:szCs w:val="28"/>
        </w:rPr>
        <w:t xml:space="preserve">1) many participants have a positive personal experience when they are in the client role in the practicum </w:t>
      </w:r>
      <w:proofErr w:type="gramStart"/>
      <w:r w:rsidR="00B44CCD" w:rsidRPr="00C80052">
        <w:rPr>
          <w:rFonts w:ascii="Times" w:hAnsi="Times"/>
          <w:sz w:val="28"/>
          <w:szCs w:val="28"/>
        </w:rPr>
        <w:t>and  2</w:t>
      </w:r>
      <w:proofErr w:type="gramEnd"/>
      <w:r w:rsidR="00B44CCD" w:rsidRPr="00C80052">
        <w:rPr>
          <w:rFonts w:ascii="Times" w:hAnsi="Times"/>
          <w:sz w:val="28"/>
          <w:szCs w:val="28"/>
        </w:rPr>
        <w:t xml:space="preserve">)  </w:t>
      </w:r>
      <w:r w:rsidRPr="00C80052">
        <w:rPr>
          <w:rFonts w:ascii="Times" w:hAnsi="Times"/>
          <w:sz w:val="28"/>
          <w:szCs w:val="28"/>
        </w:rPr>
        <w:t xml:space="preserve">that despite personally experiencing rapid </w:t>
      </w:r>
      <w:r w:rsidR="00754517" w:rsidRPr="00C80052">
        <w:rPr>
          <w:rFonts w:ascii="Times" w:hAnsi="Times"/>
          <w:sz w:val="28"/>
          <w:szCs w:val="28"/>
        </w:rPr>
        <w:t>positive</w:t>
      </w:r>
      <w:r w:rsidRPr="00C80052">
        <w:rPr>
          <w:rFonts w:ascii="Times" w:hAnsi="Times"/>
          <w:sz w:val="28"/>
          <w:szCs w:val="28"/>
        </w:rPr>
        <w:t xml:space="preserve"> effects </w:t>
      </w:r>
      <w:r w:rsidR="00B44CCD" w:rsidRPr="00C80052">
        <w:rPr>
          <w:rFonts w:ascii="Times" w:hAnsi="Times"/>
          <w:sz w:val="28"/>
          <w:szCs w:val="28"/>
        </w:rPr>
        <w:t xml:space="preserve">many of these participants do not go on to use EMDR </w:t>
      </w:r>
      <w:r w:rsidRPr="00C80052">
        <w:rPr>
          <w:rFonts w:ascii="Times" w:hAnsi="Times"/>
          <w:sz w:val="28"/>
          <w:szCs w:val="28"/>
        </w:rPr>
        <w:t xml:space="preserve">with their clients </w:t>
      </w:r>
      <w:r w:rsidR="00B44CCD" w:rsidRPr="00C80052">
        <w:rPr>
          <w:rFonts w:ascii="Times" w:hAnsi="Times"/>
          <w:sz w:val="28"/>
          <w:szCs w:val="28"/>
        </w:rPr>
        <w:t xml:space="preserve">in their practice. </w:t>
      </w:r>
      <w:r w:rsidRPr="00C80052">
        <w:rPr>
          <w:rFonts w:ascii="Times" w:hAnsi="Times"/>
          <w:sz w:val="28"/>
          <w:szCs w:val="28"/>
        </w:rPr>
        <w:t>I am hoping that the following help</w:t>
      </w:r>
      <w:r w:rsidR="005B6E80" w:rsidRPr="00C80052">
        <w:rPr>
          <w:rFonts w:ascii="Times" w:hAnsi="Times"/>
          <w:sz w:val="28"/>
          <w:szCs w:val="28"/>
        </w:rPr>
        <w:t>s</w:t>
      </w:r>
      <w:r w:rsidRPr="00C80052">
        <w:rPr>
          <w:rFonts w:ascii="Times" w:hAnsi="Times"/>
          <w:sz w:val="28"/>
          <w:szCs w:val="28"/>
        </w:rPr>
        <w:t xml:space="preserve"> overcome the reluctance of </w:t>
      </w:r>
      <w:proofErr w:type="gramStart"/>
      <w:r w:rsidRPr="00C80052">
        <w:rPr>
          <w:rFonts w:ascii="Times" w:hAnsi="Times"/>
          <w:sz w:val="28"/>
          <w:szCs w:val="28"/>
        </w:rPr>
        <w:t xml:space="preserve">clinicians </w:t>
      </w:r>
      <w:r w:rsidR="00C2036D">
        <w:rPr>
          <w:rFonts w:ascii="Times" w:hAnsi="Times"/>
          <w:sz w:val="28"/>
          <w:szCs w:val="28"/>
        </w:rPr>
        <w:t xml:space="preserve"> who</w:t>
      </w:r>
      <w:proofErr w:type="gramEnd"/>
      <w:r w:rsidR="00C2036D">
        <w:rPr>
          <w:rFonts w:ascii="Times" w:hAnsi="Times"/>
          <w:sz w:val="28"/>
          <w:szCs w:val="28"/>
        </w:rPr>
        <w:t xml:space="preserve"> have had a good experience in the training </w:t>
      </w:r>
      <w:r w:rsidRPr="00C80052">
        <w:rPr>
          <w:rFonts w:ascii="Times" w:hAnsi="Times"/>
          <w:sz w:val="28"/>
          <w:szCs w:val="28"/>
        </w:rPr>
        <w:t xml:space="preserve">to use EMDR </w:t>
      </w:r>
      <w:r w:rsidR="000E2DD0" w:rsidRPr="00C80052">
        <w:rPr>
          <w:rFonts w:ascii="Times" w:hAnsi="Times"/>
          <w:sz w:val="28"/>
          <w:szCs w:val="28"/>
        </w:rPr>
        <w:t>with clients</w:t>
      </w:r>
      <w:r w:rsidRPr="00C80052">
        <w:rPr>
          <w:rFonts w:ascii="Times" w:hAnsi="Times"/>
          <w:sz w:val="28"/>
          <w:szCs w:val="28"/>
        </w:rPr>
        <w:t xml:space="preserve">. </w:t>
      </w:r>
    </w:p>
    <w:p w14:paraId="2334AAB6" w14:textId="63DE5E42" w:rsidR="00985235" w:rsidRPr="0049337B" w:rsidRDefault="007E4CCA" w:rsidP="00244DB3">
      <w:pPr>
        <w:pStyle w:val="NormalWeb"/>
        <w:spacing w:line="276" w:lineRule="auto"/>
        <w:rPr>
          <w:rFonts w:ascii="Times" w:hAnsi="Times"/>
          <w:sz w:val="28"/>
          <w:szCs w:val="28"/>
        </w:rPr>
      </w:pPr>
      <w:r>
        <w:rPr>
          <w:rFonts w:ascii="Times" w:hAnsi="Times"/>
          <w:sz w:val="28"/>
          <w:szCs w:val="28"/>
        </w:rPr>
        <w:t xml:space="preserve">When therapists use EMDR in the </w:t>
      </w:r>
      <w:r w:rsidR="0049337B">
        <w:rPr>
          <w:rFonts w:ascii="Times" w:hAnsi="Times"/>
          <w:sz w:val="28"/>
          <w:szCs w:val="28"/>
        </w:rPr>
        <w:t xml:space="preserve">small group </w:t>
      </w:r>
      <w:r>
        <w:rPr>
          <w:rFonts w:ascii="Times" w:hAnsi="Times"/>
          <w:sz w:val="28"/>
          <w:szCs w:val="28"/>
        </w:rPr>
        <w:t>practi</w:t>
      </w:r>
      <w:r w:rsidR="00C80052">
        <w:rPr>
          <w:rFonts w:ascii="Times" w:hAnsi="Times"/>
          <w:sz w:val="28"/>
          <w:szCs w:val="28"/>
        </w:rPr>
        <w:t xml:space="preserve">ce </w:t>
      </w:r>
      <w:r>
        <w:rPr>
          <w:rFonts w:ascii="Times" w:hAnsi="Times"/>
          <w:sz w:val="28"/>
          <w:szCs w:val="28"/>
        </w:rPr>
        <w:t xml:space="preserve">all aspects of EMDR, </w:t>
      </w:r>
      <w:r w:rsidR="003807EA">
        <w:rPr>
          <w:rFonts w:ascii="Times" w:hAnsi="Times"/>
          <w:sz w:val="28"/>
          <w:szCs w:val="28"/>
        </w:rPr>
        <w:t>explaining</w:t>
      </w:r>
      <w:r>
        <w:rPr>
          <w:rFonts w:ascii="Times" w:hAnsi="Times"/>
          <w:sz w:val="28"/>
          <w:szCs w:val="28"/>
        </w:rPr>
        <w:t xml:space="preserve"> it, getting a </w:t>
      </w:r>
      <w:r w:rsidR="00A132C1">
        <w:rPr>
          <w:rFonts w:ascii="Times" w:hAnsi="Times"/>
          <w:sz w:val="28"/>
          <w:szCs w:val="28"/>
        </w:rPr>
        <w:t>"</w:t>
      </w:r>
      <w:r>
        <w:rPr>
          <w:rFonts w:ascii="Times" w:hAnsi="Times"/>
          <w:sz w:val="28"/>
          <w:szCs w:val="28"/>
        </w:rPr>
        <w:t>safe place</w:t>
      </w:r>
      <w:r w:rsidR="00A132C1">
        <w:rPr>
          <w:rFonts w:ascii="Times" w:hAnsi="Times"/>
          <w:sz w:val="28"/>
          <w:szCs w:val="28"/>
        </w:rPr>
        <w:t>",</w:t>
      </w:r>
      <w:r>
        <w:rPr>
          <w:rFonts w:ascii="Times" w:hAnsi="Times"/>
          <w:sz w:val="28"/>
          <w:szCs w:val="28"/>
        </w:rPr>
        <w:t xml:space="preserve"> identifying </w:t>
      </w:r>
      <w:r w:rsidR="00A132C1">
        <w:rPr>
          <w:rFonts w:ascii="Times" w:hAnsi="Times"/>
          <w:sz w:val="28"/>
          <w:szCs w:val="28"/>
        </w:rPr>
        <w:t>cognitions</w:t>
      </w:r>
      <w:r w:rsidR="00C81983">
        <w:rPr>
          <w:rFonts w:ascii="Times" w:hAnsi="Times"/>
          <w:sz w:val="28"/>
          <w:szCs w:val="28"/>
        </w:rPr>
        <w:t xml:space="preserve"> etc.</w:t>
      </w:r>
      <w:r>
        <w:rPr>
          <w:rFonts w:ascii="Times" w:hAnsi="Times"/>
          <w:sz w:val="28"/>
          <w:szCs w:val="28"/>
        </w:rPr>
        <w:t xml:space="preserve"> are made t</w:t>
      </w:r>
      <w:r w:rsidR="00A132C1">
        <w:rPr>
          <w:rFonts w:ascii="Times" w:hAnsi="Times"/>
          <w:sz w:val="28"/>
          <w:szCs w:val="28"/>
        </w:rPr>
        <w:t>o</w:t>
      </w:r>
      <w:r>
        <w:rPr>
          <w:rFonts w:ascii="Times" w:hAnsi="Times"/>
          <w:sz w:val="28"/>
          <w:szCs w:val="28"/>
        </w:rPr>
        <w:t xml:space="preserve"> fit into the hour or less available </w:t>
      </w:r>
      <w:r w:rsidR="00C81983">
        <w:rPr>
          <w:rFonts w:ascii="Times" w:hAnsi="Times"/>
          <w:sz w:val="28"/>
          <w:szCs w:val="28"/>
        </w:rPr>
        <w:t>for each</w:t>
      </w:r>
      <w:r w:rsidR="00A132C1">
        <w:rPr>
          <w:rFonts w:ascii="Times" w:hAnsi="Times"/>
          <w:sz w:val="28"/>
          <w:szCs w:val="28"/>
        </w:rPr>
        <w:t xml:space="preserve"> "</w:t>
      </w:r>
      <w:r w:rsidR="003807EA">
        <w:rPr>
          <w:rFonts w:ascii="Times" w:hAnsi="Times"/>
          <w:sz w:val="28"/>
          <w:szCs w:val="28"/>
        </w:rPr>
        <w:t>therapist</w:t>
      </w:r>
      <w:r w:rsidR="00A132C1">
        <w:rPr>
          <w:rFonts w:ascii="Times" w:hAnsi="Times"/>
          <w:sz w:val="28"/>
          <w:szCs w:val="28"/>
        </w:rPr>
        <w:t>/client"</w:t>
      </w:r>
      <w:r w:rsidR="00C81983">
        <w:rPr>
          <w:rFonts w:ascii="Times" w:hAnsi="Times"/>
          <w:sz w:val="28"/>
          <w:szCs w:val="28"/>
        </w:rPr>
        <w:t xml:space="preserve"> </w:t>
      </w:r>
      <w:r w:rsidR="00A132C1">
        <w:rPr>
          <w:rFonts w:ascii="Times" w:hAnsi="Times"/>
          <w:sz w:val="28"/>
          <w:szCs w:val="28"/>
        </w:rPr>
        <w:t>turn</w:t>
      </w:r>
      <w:r w:rsidR="009C56C9">
        <w:rPr>
          <w:rFonts w:ascii="Times" w:hAnsi="Times"/>
          <w:sz w:val="28"/>
          <w:szCs w:val="28"/>
        </w:rPr>
        <w:t xml:space="preserve">. </w:t>
      </w:r>
      <w:r w:rsidR="00B24C2A">
        <w:rPr>
          <w:rFonts w:ascii="Times" w:hAnsi="Times"/>
          <w:sz w:val="28"/>
          <w:szCs w:val="28"/>
        </w:rPr>
        <w:t>As</w:t>
      </w:r>
      <w:r w:rsidR="009C56C9">
        <w:rPr>
          <w:rFonts w:ascii="Times" w:hAnsi="Times"/>
          <w:sz w:val="28"/>
          <w:szCs w:val="28"/>
        </w:rPr>
        <w:t xml:space="preserve"> the </w:t>
      </w:r>
      <w:r w:rsidR="003807EA">
        <w:rPr>
          <w:rFonts w:ascii="Times" w:hAnsi="Times"/>
          <w:sz w:val="28"/>
          <w:szCs w:val="28"/>
        </w:rPr>
        <w:t>clinicians</w:t>
      </w:r>
      <w:r w:rsidR="009C56C9">
        <w:rPr>
          <w:rFonts w:ascii="Times" w:hAnsi="Times"/>
          <w:sz w:val="28"/>
          <w:szCs w:val="28"/>
        </w:rPr>
        <w:t xml:space="preserve"> then go</w:t>
      </w:r>
      <w:r w:rsidR="00CF4231">
        <w:rPr>
          <w:rFonts w:ascii="Times" w:hAnsi="Times"/>
          <w:sz w:val="28"/>
          <w:szCs w:val="28"/>
        </w:rPr>
        <w:t xml:space="preserve"> on</w:t>
      </w:r>
      <w:r w:rsidR="009C56C9">
        <w:rPr>
          <w:rFonts w:ascii="Times" w:hAnsi="Times"/>
          <w:sz w:val="28"/>
          <w:szCs w:val="28"/>
        </w:rPr>
        <w:t xml:space="preserve"> to apply </w:t>
      </w:r>
      <w:r w:rsidR="00754517">
        <w:rPr>
          <w:rFonts w:ascii="Times" w:hAnsi="Times"/>
          <w:sz w:val="28"/>
          <w:szCs w:val="28"/>
        </w:rPr>
        <w:t xml:space="preserve">EMDR </w:t>
      </w:r>
      <w:r w:rsidR="0049337B">
        <w:rPr>
          <w:rFonts w:ascii="Times" w:hAnsi="Times"/>
          <w:sz w:val="28"/>
          <w:szCs w:val="28"/>
        </w:rPr>
        <w:t xml:space="preserve">in their clinical work </w:t>
      </w:r>
      <w:r w:rsidR="009C56C9">
        <w:rPr>
          <w:rFonts w:ascii="Times" w:hAnsi="Times"/>
          <w:sz w:val="28"/>
          <w:szCs w:val="28"/>
        </w:rPr>
        <w:t xml:space="preserve">they </w:t>
      </w:r>
      <w:r w:rsidR="00C80052">
        <w:rPr>
          <w:rFonts w:ascii="Times" w:hAnsi="Times"/>
          <w:sz w:val="28"/>
          <w:szCs w:val="28"/>
        </w:rPr>
        <w:t xml:space="preserve">may have </w:t>
      </w:r>
      <w:r w:rsidR="00B24C2A">
        <w:rPr>
          <w:rFonts w:ascii="Times" w:hAnsi="Times"/>
          <w:sz w:val="28"/>
          <w:szCs w:val="28"/>
        </w:rPr>
        <w:t xml:space="preserve">the </w:t>
      </w:r>
      <w:proofErr w:type="spellStart"/>
      <w:r w:rsidR="00B24C2A">
        <w:rPr>
          <w:rFonts w:ascii="Times" w:hAnsi="Times"/>
          <w:sz w:val="28"/>
          <w:szCs w:val="28"/>
        </w:rPr>
        <w:t>mind set</w:t>
      </w:r>
      <w:proofErr w:type="spellEnd"/>
      <w:r w:rsidR="009C56C9">
        <w:rPr>
          <w:rFonts w:ascii="Times" w:hAnsi="Times"/>
          <w:sz w:val="28"/>
          <w:szCs w:val="28"/>
        </w:rPr>
        <w:t xml:space="preserve"> that </w:t>
      </w:r>
      <w:proofErr w:type="gramStart"/>
      <w:r w:rsidR="009C56C9">
        <w:rPr>
          <w:rFonts w:ascii="Times" w:hAnsi="Times"/>
          <w:sz w:val="28"/>
          <w:szCs w:val="28"/>
        </w:rPr>
        <w:t>all</w:t>
      </w:r>
      <w:r w:rsidR="00CF4231">
        <w:rPr>
          <w:rFonts w:ascii="Times" w:hAnsi="Times"/>
          <w:sz w:val="28"/>
          <w:szCs w:val="28"/>
        </w:rPr>
        <w:t xml:space="preserve"> of</w:t>
      </w:r>
      <w:proofErr w:type="gramEnd"/>
      <w:r w:rsidR="00CF4231">
        <w:rPr>
          <w:rFonts w:ascii="Times" w:hAnsi="Times"/>
          <w:sz w:val="28"/>
          <w:szCs w:val="28"/>
        </w:rPr>
        <w:t xml:space="preserve"> the </w:t>
      </w:r>
      <w:proofErr w:type="spellStart"/>
      <w:r w:rsidR="00CF4231">
        <w:rPr>
          <w:rFonts w:ascii="Times" w:hAnsi="Times"/>
          <w:sz w:val="28"/>
          <w:szCs w:val="28"/>
        </w:rPr>
        <w:t>steps</w:t>
      </w:r>
      <w:r w:rsidR="009C56C9">
        <w:rPr>
          <w:rFonts w:ascii="Times" w:hAnsi="Times"/>
          <w:sz w:val="28"/>
          <w:szCs w:val="28"/>
        </w:rPr>
        <w:t>t</w:t>
      </w:r>
      <w:proofErr w:type="spellEnd"/>
      <w:r w:rsidR="009C56C9">
        <w:rPr>
          <w:rFonts w:ascii="Times" w:hAnsi="Times"/>
          <w:sz w:val="28"/>
          <w:szCs w:val="28"/>
        </w:rPr>
        <w:t xml:space="preserve"> must fit into the first session </w:t>
      </w:r>
      <w:r w:rsidR="00754517">
        <w:rPr>
          <w:rFonts w:ascii="Times" w:hAnsi="Times"/>
          <w:sz w:val="28"/>
          <w:szCs w:val="28"/>
        </w:rPr>
        <w:t>in which</w:t>
      </w:r>
      <w:r w:rsidR="009C56C9">
        <w:rPr>
          <w:rFonts w:ascii="Times" w:hAnsi="Times"/>
          <w:sz w:val="28"/>
          <w:szCs w:val="28"/>
        </w:rPr>
        <w:t xml:space="preserve"> the</w:t>
      </w:r>
      <w:r w:rsidR="00894153">
        <w:rPr>
          <w:rFonts w:ascii="Times" w:hAnsi="Times"/>
          <w:sz w:val="28"/>
          <w:szCs w:val="28"/>
        </w:rPr>
        <w:t xml:space="preserve">y </w:t>
      </w:r>
      <w:r w:rsidR="009C56C9">
        <w:rPr>
          <w:rFonts w:ascii="Times" w:hAnsi="Times"/>
          <w:sz w:val="28"/>
          <w:szCs w:val="28"/>
        </w:rPr>
        <w:t>use it with their clients</w:t>
      </w:r>
      <w:r w:rsidR="003807EA">
        <w:rPr>
          <w:rFonts w:ascii="Times" w:hAnsi="Times"/>
          <w:sz w:val="28"/>
          <w:szCs w:val="28"/>
        </w:rPr>
        <w:t xml:space="preserve">. I don't think it is often emphasized </w:t>
      </w:r>
      <w:r w:rsidR="0049337B">
        <w:rPr>
          <w:rFonts w:ascii="Times" w:hAnsi="Times"/>
          <w:sz w:val="28"/>
          <w:szCs w:val="28"/>
        </w:rPr>
        <w:t xml:space="preserve">in the training </w:t>
      </w:r>
      <w:r w:rsidR="003807EA">
        <w:rPr>
          <w:rFonts w:ascii="Times" w:hAnsi="Times"/>
          <w:sz w:val="28"/>
          <w:szCs w:val="28"/>
        </w:rPr>
        <w:t>th</w:t>
      </w:r>
      <w:r w:rsidR="00175D79">
        <w:rPr>
          <w:rFonts w:ascii="Times" w:hAnsi="Times"/>
          <w:sz w:val="28"/>
          <w:szCs w:val="28"/>
        </w:rPr>
        <w:t>e</w:t>
      </w:r>
      <w:r w:rsidR="003807EA">
        <w:rPr>
          <w:rFonts w:ascii="Times" w:hAnsi="Times"/>
          <w:sz w:val="28"/>
          <w:szCs w:val="28"/>
        </w:rPr>
        <w:t>n much more time can be taken with those steps before the first set of eye movements</w:t>
      </w:r>
      <w:r w:rsidR="005B243D">
        <w:rPr>
          <w:rFonts w:ascii="Times" w:hAnsi="Times"/>
          <w:sz w:val="28"/>
          <w:szCs w:val="28"/>
        </w:rPr>
        <w:t xml:space="preserve"> </w:t>
      </w:r>
      <w:r w:rsidR="0049337B">
        <w:rPr>
          <w:rFonts w:ascii="Times" w:hAnsi="Times"/>
          <w:sz w:val="28"/>
          <w:szCs w:val="28"/>
        </w:rPr>
        <w:t>(</w:t>
      </w:r>
      <w:r w:rsidR="005B243D">
        <w:rPr>
          <w:rFonts w:ascii="Times" w:hAnsi="Times"/>
          <w:sz w:val="28"/>
          <w:szCs w:val="28"/>
        </w:rPr>
        <w:t>or alternatives</w:t>
      </w:r>
      <w:r w:rsidR="0049337B">
        <w:rPr>
          <w:rFonts w:ascii="Times" w:hAnsi="Times"/>
          <w:sz w:val="28"/>
          <w:szCs w:val="28"/>
        </w:rPr>
        <w:t>)</w:t>
      </w:r>
      <w:r w:rsidR="005B243D">
        <w:rPr>
          <w:rFonts w:ascii="Times" w:hAnsi="Times"/>
          <w:sz w:val="28"/>
          <w:szCs w:val="28"/>
        </w:rPr>
        <w:t xml:space="preserve">. </w:t>
      </w:r>
      <w:r w:rsidR="0049337B">
        <w:rPr>
          <w:rFonts w:ascii="Times" w:hAnsi="Times"/>
          <w:sz w:val="28"/>
          <w:szCs w:val="28"/>
        </w:rPr>
        <w:t>In fact, when therapist</w:t>
      </w:r>
      <w:r w:rsidR="00CF4231">
        <w:rPr>
          <w:rFonts w:ascii="Times" w:hAnsi="Times"/>
          <w:sz w:val="28"/>
          <w:szCs w:val="28"/>
        </w:rPr>
        <w:t>s</w:t>
      </w:r>
      <w:r w:rsidR="0049337B">
        <w:rPr>
          <w:rFonts w:ascii="Times" w:hAnsi="Times"/>
          <w:sz w:val="28"/>
          <w:szCs w:val="28"/>
        </w:rPr>
        <w:t xml:space="preserve"> take the time to develop the answers in the Assessment phase EMDR becomes at least the "pretty good therapy</w:t>
      </w:r>
      <w:proofErr w:type="gramStart"/>
      <w:r w:rsidR="0049337B">
        <w:rPr>
          <w:rFonts w:ascii="Times" w:hAnsi="Times"/>
          <w:sz w:val="28"/>
          <w:szCs w:val="28"/>
        </w:rPr>
        <w:t xml:space="preserve">"  </w:t>
      </w:r>
      <w:proofErr w:type="spellStart"/>
      <w:r w:rsidR="0049337B">
        <w:rPr>
          <w:rFonts w:ascii="Times" w:hAnsi="Times"/>
          <w:sz w:val="28"/>
          <w:szCs w:val="28"/>
        </w:rPr>
        <w:t>Hyer</w:t>
      </w:r>
      <w:proofErr w:type="spellEnd"/>
      <w:proofErr w:type="gramEnd"/>
      <w:r w:rsidR="0049337B">
        <w:rPr>
          <w:rFonts w:ascii="Times" w:hAnsi="Times"/>
          <w:sz w:val="28"/>
          <w:szCs w:val="28"/>
        </w:rPr>
        <w:t xml:space="preserve"> and Brandsma described  (1997)</w:t>
      </w:r>
      <w:r w:rsidR="00C80052">
        <w:rPr>
          <w:rFonts w:ascii="Times" w:hAnsi="Times"/>
          <w:sz w:val="28"/>
          <w:szCs w:val="28"/>
        </w:rPr>
        <w:t>,</w:t>
      </w:r>
      <w:r w:rsidR="0049337B">
        <w:rPr>
          <w:rFonts w:ascii="Times" w:hAnsi="Times"/>
          <w:sz w:val="28"/>
          <w:szCs w:val="28"/>
        </w:rPr>
        <w:t xml:space="preserve"> even before eye movement</w:t>
      </w:r>
      <w:r w:rsidR="0049337B">
        <w:rPr>
          <w:rStyle w:val="FootnoteReference"/>
          <w:rFonts w:ascii="Times" w:hAnsi="Times"/>
          <w:sz w:val="28"/>
          <w:szCs w:val="28"/>
        </w:rPr>
        <w:footnoteReference w:id="1"/>
      </w:r>
      <w:r w:rsidR="0049337B">
        <w:rPr>
          <w:rFonts w:ascii="Times" w:hAnsi="Times"/>
          <w:sz w:val="28"/>
          <w:szCs w:val="28"/>
        </w:rPr>
        <w:t xml:space="preserve"> is added. </w:t>
      </w:r>
      <w:r w:rsidR="00985235" w:rsidRPr="00244DB3">
        <w:rPr>
          <w:rFonts w:ascii="Times" w:hAnsi="Times"/>
          <w:sz w:val="28"/>
          <w:szCs w:val="28"/>
        </w:rPr>
        <w:t xml:space="preserve">As has Shapiro, they point out ways in which EMDR has integrated traditional methods of treatment. They also point out that the EMDR formula adapts these methods to make them particularly efficient. Taking off from </w:t>
      </w:r>
      <w:proofErr w:type="spellStart"/>
      <w:r w:rsidR="00985235" w:rsidRPr="00244DB3">
        <w:rPr>
          <w:rFonts w:ascii="Times" w:hAnsi="Times"/>
          <w:sz w:val="28"/>
          <w:szCs w:val="28"/>
        </w:rPr>
        <w:t>Hyer</w:t>
      </w:r>
      <w:proofErr w:type="spellEnd"/>
      <w:r w:rsidR="00985235" w:rsidRPr="00244DB3">
        <w:rPr>
          <w:rFonts w:ascii="Times" w:hAnsi="Times"/>
          <w:sz w:val="28"/>
          <w:szCs w:val="28"/>
        </w:rPr>
        <w:t xml:space="preserve"> and Brandsma, it may be that the best way for many therapists to begin to integrate EMDR into practice is to pull some of the EMDR reworking of traditional methods out of the overall package, and then practice them in the context of the therapist’s usual approach</w:t>
      </w:r>
      <w:r w:rsidR="00926E2A">
        <w:rPr>
          <w:rFonts w:ascii="Times" w:hAnsi="Times"/>
          <w:sz w:val="28"/>
          <w:szCs w:val="28"/>
        </w:rPr>
        <w:t>, well before intensive processing.</w:t>
      </w:r>
      <w:r w:rsidR="007532BE">
        <w:rPr>
          <w:rFonts w:ascii="Times" w:hAnsi="Times"/>
          <w:sz w:val="28"/>
          <w:szCs w:val="28"/>
        </w:rPr>
        <w:t xml:space="preserve"> </w:t>
      </w:r>
      <w:r w:rsidR="00985235" w:rsidRPr="00244DB3">
        <w:rPr>
          <w:rFonts w:ascii="Times" w:hAnsi="Times"/>
          <w:sz w:val="28"/>
          <w:szCs w:val="28"/>
        </w:rPr>
        <w:t xml:space="preserve">As </w:t>
      </w:r>
      <w:r w:rsidR="00985235" w:rsidRPr="00244DB3">
        <w:rPr>
          <w:rFonts w:ascii="Times" w:hAnsi="Times"/>
          <w:sz w:val="28"/>
          <w:szCs w:val="28"/>
        </w:rPr>
        <w:lastRenderedPageBreak/>
        <w:t xml:space="preserve">these components are gradually integrated the therapist may find that the benefits of the overall method may be easier to incorporate. </w:t>
      </w:r>
    </w:p>
    <w:p w14:paraId="3685C70F" w14:textId="0AA5FEA2" w:rsidR="00985235" w:rsidRPr="00244DB3" w:rsidRDefault="00985235" w:rsidP="00244DB3">
      <w:pPr>
        <w:pStyle w:val="NormalWeb"/>
        <w:spacing w:line="276" w:lineRule="auto"/>
        <w:rPr>
          <w:sz w:val="28"/>
          <w:szCs w:val="28"/>
        </w:rPr>
      </w:pPr>
      <w:r w:rsidRPr="00244DB3">
        <w:rPr>
          <w:rFonts w:ascii="Times" w:hAnsi="Times"/>
          <w:sz w:val="28"/>
          <w:szCs w:val="28"/>
        </w:rPr>
        <w:t xml:space="preserve">Because </w:t>
      </w:r>
      <w:r w:rsidR="005B243D">
        <w:rPr>
          <w:rFonts w:ascii="Times" w:hAnsi="Times"/>
          <w:sz w:val="28"/>
          <w:szCs w:val="28"/>
        </w:rPr>
        <w:t>it is</w:t>
      </w:r>
      <w:r w:rsidR="00754517">
        <w:rPr>
          <w:rFonts w:ascii="Times" w:hAnsi="Times"/>
          <w:sz w:val="28"/>
          <w:szCs w:val="28"/>
        </w:rPr>
        <w:t xml:space="preserve"> </w:t>
      </w:r>
      <w:r w:rsidRPr="00244DB3">
        <w:rPr>
          <w:rFonts w:ascii="Times" w:hAnsi="Times"/>
          <w:sz w:val="28"/>
          <w:szCs w:val="28"/>
        </w:rPr>
        <w:t>probably most easily incorporated</w:t>
      </w:r>
      <w:r w:rsidR="00754517">
        <w:rPr>
          <w:rFonts w:ascii="Times" w:hAnsi="Times"/>
          <w:sz w:val="28"/>
          <w:szCs w:val="28"/>
        </w:rPr>
        <w:t xml:space="preserve"> and can be useful completely outside an EMDR context</w:t>
      </w:r>
      <w:r w:rsidR="00BB7C7D" w:rsidRPr="00244DB3">
        <w:rPr>
          <w:rFonts w:ascii="Times" w:hAnsi="Times"/>
          <w:sz w:val="28"/>
          <w:szCs w:val="28"/>
        </w:rPr>
        <w:t>,</w:t>
      </w:r>
      <w:r w:rsidRPr="00244DB3">
        <w:rPr>
          <w:rFonts w:ascii="Times" w:hAnsi="Times"/>
          <w:sz w:val="28"/>
          <w:szCs w:val="28"/>
        </w:rPr>
        <w:t xml:space="preserve"> we will start with EMDR activity from the </w:t>
      </w:r>
      <w:r w:rsidR="003807EA">
        <w:rPr>
          <w:rFonts w:ascii="Times" w:hAnsi="Times"/>
          <w:sz w:val="28"/>
          <w:szCs w:val="28"/>
        </w:rPr>
        <w:t>A</w:t>
      </w:r>
      <w:r w:rsidRPr="00244DB3">
        <w:rPr>
          <w:rFonts w:ascii="Times" w:hAnsi="Times"/>
          <w:sz w:val="28"/>
          <w:szCs w:val="28"/>
        </w:rPr>
        <w:t xml:space="preserve">ssessment phase, and then go back to the client </w:t>
      </w:r>
      <w:r w:rsidR="003807EA">
        <w:rPr>
          <w:rFonts w:ascii="Times" w:hAnsi="Times"/>
          <w:sz w:val="28"/>
          <w:szCs w:val="28"/>
        </w:rPr>
        <w:t>P</w:t>
      </w:r>
      <w:r w:rsidRPr="00244DB3">
        <w:rPr>
          <w:rFonts w:ascii="Times" w:hAnsi="Times"/>
          <w:sz w:val="28"/>
          <w:szCs w:val="28"/>
        </w:rPr>
        <w:t>reparation phase</w:t>
      </w:r>
      <w:r w:rsidR="00BD273D">
        <w:rPr>
          <w:rFonts w:ascii="Times" w:hAnsi="Times"/>
          <w:sz w:val="28"/>
          <w:szCs w:val="28"/>
        </w:rPr>
        <w:t>.</w:t>
      </w:r>
      <w:r w:rsidRPr="00244DB3">
        <w:rPr>
          <w:rFonts w:ascii="Times" w:hAnsi="Times"/>
          <w:sz w:val="28"/>
          <w:szCs w:val="28"/>
        </w:rPr>
        <w:t xml:space="preserve"> </w:t>
      </w:r>
    </w:p>
    <w:p w14:paraId="4532541B" w14:textId="615A5B7F" w:rsidR="00985235" w:rsidRPr="00244DB3" w:rsidRDefault="009F35ED" w:rsidP="00BA3F05">
      <w:pPr>
        <w:pStyle w:val="NormalWeb"/>
        <w:spacing w:line="276" w:lineRule="auto"/>
        <w:rPr>
          <w:sz w:val="28"/>
          <w:szCs w:val="28"/>
        </w:rPr>
      </w:pPr>
      <w:r>
        <w:rPr>
          <w:rFonts w:ascii="Times" w:hAnsi="Times"/>
          <w:b/>
          <w:bCs/>
          <w:sz w:val="28"/>
          <w:szCs w:val="28"/>
        </w:rPr>
        <w:t xml:space="preserve">The </w:t>
      </w:r>
      <w:r w:rsidR="00985235" w:rsidRPr="00244DB3">
        <w:rPr>
          <w:rFonts w:ascii="Times" w:hAnsi="Times"/>
          <w:b/>
          <w:bCs/>
          <w:sz w:val="28"/>
          <w:szCs w:val="28"/>
        </w:rPr>
        <w:t xml:space="preserve">Assessment </w:t>
      </w:r>
      <w:r>
        <w:rPr>
          <w:rFonts w:ascii="Times" w:hAnsi="Times"/>
          <w:b/>
          <w:bCs/>
          <w:sz w:val="28"/>
          <w:szCs w:val="28"/>
        </w:rPr>
        <w:t>Phase</w:t>
      </w:r>
    </w:p>
    <w:p w14:paraId="671D553F" w14:textId="526BFF41" w:rsidR="00985235" w:rsidRPr="00244DB3" w:rsidRDefault="00985235" w:rsidP="00BA3F05">
      <w:pPr>
        <w:pStyle w:val="NormalWeb"/>
        <w:spacing w:line="276" w:lineRule="auto"/>
        <w:rPr>
          <w:sz w:val="28"/>
          <w:szCs w:val="28"/>
        </w:rPr>
      </w:pPr>
      <w:r w:rsidRPr="00244DB3">
        <w:rPr>
          <w:rFonts w:ascii="Times" w:hAnsi="Times"/>
          <w:sz w:val="28"/>
          <w:szCs w:val="28"/>
        </w:rPr>
        <w:t>One to the most important principles of EMDR is that therapy is done in the specific- for example we don’t work on “self-esteem” we work with specific incidents with images, emotions, feelings, thoughts etc. Self-esteem follows from work with specific</w:t>
      </w:r>
      <w:r w:rsidR="007532BE">
        <w:rPr>
          <w:rFonts w:ascii="Times" w:hAnsi="Times"/>
          <w:sz w:val="28"/>
          <w:szCs w:val="28"/>
        </w:rPr>
        <w:t xml:space="preserve"> experiences</w:t>
      </w:r>
      <w:r w:rsidRPr="00244DB3">
        <w:rPr>
          <w:rFonts w:ascii="Times" w:hAnsi="Times"/>
          <w:sz w:val="28"/>
          <w:szCs w:val="28"/>
        </w:rPr>
        <w:t xml:space="preserve"> and self</w:t>
      </w:r>
      <w:r w:rsidR="00BB7C7D" w:rsidRPr="00244DB3">
        <w:rPr>
          <w:rFonts w:ascii="Times" w:hAnsi="Times"/>
          <w:sz w:val="28"/>
          <w:szCs w:val="28"/>
        </w:rPr>
        <w:t>-</w:t>
      </w:r>
      <w:r w:rsidRPr="00244DB3">
        <w:rPr>
          <w:rFonts w:ascii="Times" w:hAnsi="Times"/>
          <w:sz w:val="28"/>
          <w:szCs w:val="28"/>
        </w:rPr>
        <w:t>judgments. For a few clients</w:t>
      </w:r>
      <w:r w:rsidR="00926E2A">
        <w:rPr>
          <w:rFonts w:ascii="Times" w:hAnsi="Times"/>
          <w:sz w:val="28"/>
          <w:szCs w:val="28"/>
        </w:rPr>
        <w:t>,</w:t>
      </w:r>
      <w:r w:rsidRPr="00244DB3">
        <w:rPr>
          <w:rFonts w:ascii="Times" w:hAnsi="Times"/>
          <w:sz w:val="28"/>
          <w:szCs w:val="28"/>
        </w:rPr>
        <w:t xml:space="preserve"> prompting back to specific images may </w:t>
      </w:r>
      <w:r w:rsidR="00754517">
        <w:rPr>
          <w:rFonts w:ascii="Times" w:hAnsi="Times"/>
          <w:sz w:val="28"/>
          <w:szCs w:val="28"/>
        </w:rPr>
        <w:t>be too evocative</w:t>
      </w:r>
      <w:r w:rsidRPr="00244DB3">
        <w:rPr>
          <w:rFonts w:ascii="Times" w:hAnsi="Times"/>
          <w:sz w:val="28"/>
          <w:szCs w:val="28"/>
        </w:rPr>
        <w:t xml:space="preserve"> as the alliance is just being formed, however for most clients the full basic assessment formula is appropriate. This basic formula can be part of history taking</w:t>
      </w:r>
      <w:r w:rsidR="00BA3F05">
        <w:rPr>
          <w:rStyle w:val="FootnoteReference"/>
          <w:rFonts w:ascii="Times" w:hAnsi="Times"/>
          <w:sz w:val="28"/>
          <w:szCs w:val="28"/>
        </w:rPr>
        <w:footnoteReference w:id="2"/>
      </w:r>
      <w:r w:rsidRPr="00244DB3">
        <w:rPr>
          <w:rFonts w:ascii="Times" w:hAnsi="Times"/>
          <w:sz w:val="28"/>
          <w:szCs w:val="28"/>
        </w:rPr>
        <w:t xml:space="preserve"> </w:t>
      </w:r>
      <w:r w:rsidR="00926E2A">
        <w:rPr>
          <w:rFonts w:ascii="Times" w:hAnsi="Times"/>
          <w:sz w:val="28"/>
          <w:szCs w:val="28"/>
        </w:rPr>
        <w:t>which</w:t>
      </w:r>
      <w:r w:rsidRPr="00244DB3">
        <w:rPr>
          <w:rFonts w:ascii="Times" w:hAnsi="Times"/>
          <w:sz w:val="28"/>
          <w:szCs w:val="28"/>
        </w:rPr>
        <w:t xml:space="preserve"> has the therapeutic value of helping the client learn, or be reminded of</w:t>
      </w:r>
      <w:r w:rsidR="00CF4231">
        <w:rPr>
          <w:rFonts w:ascii="Times" w:hAnsi="Times"/>
          <w:sz w:val="28"/>
          <w:szCs w:val="28"/>
        </w:rPr>
        <w:t>,</w:t>
      </w:r>
      <w:r w:rsidRPr="00244DB3">
        <w:rPr>
          <w:rFonts w:ascii="Times" w:hAnsi="Times"/>
          <w:sz w:val="28"/>
          <w:szCs w:val="28"/>
        </w:rPr>
        <w:t xml:space="preserve"> basic principles of understanding human experience and working toward change. </w:t>
      </w:r>
    </w:p>
    <w:p w14:paraId="3F6A9BDD" w14:textId="77777777" w:rsidR="00175D79" w:rsidRDefault="00985235" w:rsidP="00E13EBB">
      <w:pPr>
        <w:pStyle w:val="NormalWeb"/>
        <w:spacing w:line="276" w:lineRule="auto"/>
        <w:rPr>
          <w:rFonts w:ascii="Times" w:hAnsi="Times"/>
          <w:i/>
          <w:iCs/>
          <w:sz w:val="28"/>
          <w:szCs w:val="28"/>
        </w:rPr>
      </w:pPr>
      <w:r w:rsidRPr="00244DB3">
        <w:rPr>
          <w:rFonts w:ascii="Times" w:hAnsi="Times"/>
          <w:sz w:val="28"/>
          <w:szCs w:val="28"/>
        </w:rPr>
        <w:t xml:space="preserve">In the EMDR trainings the </w:t>
      </w:r>
      <w:r w:rsidR="00BD273D">
        <w:rPr>
          <w:rFonts w:ascii="Times" w:hAnsi="Times"/>
          <w:sz w:val="28"/>
          <w:szCs w:val="28"/>
        </w:rPr>
        <w:t>A</w:t>
      </w:r>
      <w:r w:rsidRPr="00244DB3">
        <w:rPr>
          <w:rFonts w:ascii="Times" w:hAnsi="Times"/>
          <w:sz w:val="28"/>
          <w:szCs w:val="28"/>
        </w:rPr>
        <w:t>ssessment phase</w:t>
      </w:r>
      <w:r w:rsidR="00BB7C7D" w:rsidRPr="00244DB3">
        <w:rPr>
          <w:rStyle w:val="FootnoteReference"/>
          <w:rFonts w:ascii="Times" w:hAnsi="Times"/>
          <w:sz w:val="28"/>
          <w:szCs w:val="28"/>
        </w:rPr>
        <w:footnoteReference w:id="3"/>
      </w:r>
      <w:r w:rsidRPr="00244DB3">
        <w:rPr>
          <w:rFonts w:ascii="Times" w:hAnsi="Times"/>
          <w:sz w:val="28"/>
          <w:szCs w:val="28"/>
        </w:rPr>
        <w:t xml:space="preserve"> immediately precedes the </w:t>
      </w:r>
      <w:r w:rsidR="00926E2A">
        <w:rPr>
          <w:rFonts w:ascii="Times" w:hAnsi="Times"/>
          <w:sz w:val="28"/>
          <w:szCs w:val="28"/>
        </w:rPr>
        <w:t>D</w:t>
      </w:r>
      <w:r w:rsidRPr="00244DB3">
        <w:rPr>
          <w:rFonts w:ascii="Times" w:hAnsi="Times"/>
          <w:sz w:val="28"/>
          <w:szCs w:val="28"/>
        </w:rPr>
        <w:t>esensitization (eye movement) phase. As I practice EMDR the assessment phase is first incorporated into the history taking. For at least one of the notable events the client reveals I ask if there is an associated visual ima</w:t>
      </w:r>
      <w:r w:rsidR="00BD273D">
        <w:rPr>
          <w:rFonts w:ascii="Times" w:hAnsi="Times"/>
          <w:sz w:val="28"/>
          <w:szCs w:val="28"/>
        </w:rPr>
        <w:t>ge or</w:t>
      </w:r>
      <w:r w:rsidR="005B6E80">
        <w:rPr>
          <w:rFonts w:ascii="Times" w:hAnsi="Times"/>
          <w:sz w:val="28"/>
          <w:szCs w:val="28"/>
        </w:rPr>
        <w:t xml:space="preserve"> have</w:t>
      </w:r>
      <w:r w:rsidR="00BD273D">
        <w:rPr>
          <w:rFonts w:ascii="Times" w:hAnsi="Times"/>
          <w:sz w:val="28"/>
          <w:szCs w:val="28"/>
        </w:rPr>
        <w:t xml:space="preserve"> the client to consider the </w:t>
      </w:r>
      <w:proofErr w:type="gramStart"/>
      <w:r w:rsidR="00BD273D">
        <w:rPr>
          <w:rFonts w:ascii="Times" w:hAnsi="Times"/>
          <w:sz w:val="28"/>
          <w:szCs w:val="28"/>
        </w:rPr>
        <w:t>event as a whole</w:t>
      </w:r>
      <w:r w:rsidRPr="00244DB3">
        <w:rPr>
          <w:rFonts w:ascii="Times" w:hAnsi="Times"/>
          <w:sz w:val="28"/>
          <w:szCs w:val="28"/>
        </w:rPr>
        <w:t>, and</w:t>
      </w:r>
      <w:proofErr w:type="gramEnd"/>
      <w:r w:rsidRPr="00244DB3">
        <w:rPr>
          <w:rFonts w:ascii="Times" w:hAnsi="Times"/>
          <w:sz w:val="28"/>
          <w:szCs w:val="28"/>
        </w:rPr>
        <w:t xml:space="preserve"> then ask about a negative cognition etc., following the EMDR formula. When it comes time for the </w:t>
      </w:r>
      <w:r w:rsidR="00BD273D">
        <w:rPr>
          <w:rFonts w:ascii="Times" w:hAnsi="Times"/>
          <w:sz w:val="28"/>
          <w:szCs w:val="28"/>
        </w:rPr>
        <w:t>D</w:t>
      </w:r>
      <w:r w:rsidRPr="00244DB3">
        <w:rPr>
          <w:rFonts w:ascii="Times" w:hAnsi="Times"/>
          <w:sz w:val="28"/>
          <w:szCs w:val="28"/>
        </w:rPr>
        <w:t xml:space="preserve">esensitization </w:t>
      </w:r>
      <w:proofErr w:type="gramStart"/>
      <w:r w:rsidRPr="00244DB3">
        <w:rPr>
          <w:rFonts w:ascii="Times" w:hAnsi="Times"/>
          <w:sz w:val="28"/>
          <w:szCs w:val="28"/>
        </w:rPr>
        <w:t>phase</w:t>
      </w:r>
      <w:proofErr w:type="gramEnd"/>
      <w:r w:rsidRPr="00244DB3">
        <w:rPr>
          <w:rFonts w:ascii="Times" w:hAnsi="Times"/>
          <w:sz w:val="28"/>
          <w:szCs w:val="28"/>
        </w:rPr>
        <w:t xml:space="preserve"> we start anew with the </w:t>
      </w:r>
      <w:r w:rsidR="005B6E80">
        <w:rPr>
          <w:rFonts w:ascii="Times" w:hAnsi="Times"/>
          <w:sz w:val="28"/>
          <w:szCs w:val="28"/>
        </w:rPr>
        <w:t>A</w:t>
      </w:r>
      <w:r w:rsidRPr="00244DB3">
        <w:rPr>
          <w:rFonts w:ascii="Times" w:hAnsi="Times"/>
          <w:sz w:val="28"/>
          <w:szCs w:val="28"/>
        </w:rPr>
        <w:t>ssessment phase</w:t>
      </w:r>
      <w:r w:rsidR="00CF4231">
        <w:rPr>
          <w:rFonts w:ascii="Times" w:hAnsi="Times"/>
          <w:sz w:val="28"/>
          <w:szCs w:val="28"/>
        </w:rPr>
        <w:t xml:space="preserve"> questions</w:t>
      </w:r>
      <w:r w:rsidRPr="00244DB3">
        <w:rPr>
          <w:rFonts w:ascii="Times" w:hAnsi="Times"/>
          <w:sz w:val="28"/>
          <w:szCs w:val="28"/>
        </w:rPr>
        <w:t xml:space="preserve"> and it goes much faster.</w:t>
      </w:r>
      <w:r w:rsidRPr="00244DB3">
        <w:rPr>
          <w:rFonts w:ascii="Times" w:hAnsi="Times"/>
          <w:sz w:val="28"/>
          <w:szCs w:val="28"/>
        </w:rPr>
        <w:br/>
      </w:r>
    </w:p>
    <w:p w14:paraId="4CACB1B9" w14:textId="77EA53DC" w:rsidR="00985235" w:rsidRPr="00175D79" w:rsidRDefault="00985235" w:rsidP="00E13EBB">
      <w:pPr>
        <w:pStyle w:val="NormalWeb"/>
        <w:spacing w:line="276" w:lineRule="auto"/>
        <w:rPr>
          <w:rFonts w:ascii="Times" w:hAnsi="Times"/>
          <w:i/>
          <w:iCs/>
          <w:sz w:val="28"/>
          <w:szCs w:val="28"/>
        </w:rPr>
      </w:pPr>
      <w:r w:rsidRPr="00244DB3">
        <w:rPr>
          <w:rFonts w:ascii="Times" w:hAnsi="Times"/>
          <w:i/>
          <w:iCs/>
          <w:sz w:val="28"/>
          <w:szCs w:val="28"/>
        </w:rPr>
        <w:t xml:space="preserve">The Negative Cognition </w:t>
      </w:r>
      <w:r w:rsidRPr="00244DB3">
        <w:rPr>
          <w:rFonts w:ascii="Times" w:hAnsi="Times"/>
          <w:sz w:val="28"/>
          <w:szCs w:val="28"/>
        </w:rPr>
        <w:t>Very often clients do not initially offer a present tense, irrational, generalizable self</w:t>
      </w:r>
      <w:r w:rsidR="00E13EBB">
        <w:rPr>
          <w:rFonts w:ascii="Times" w:hAnsi="Times"/>
          <w:sz w:val="28"/>
          <w:szCs w:val="28"/>
        </w:rPr>
        <w:t>-</w:t>
      </w:r>
      <w:r w:rsidRPr="00244DB3">
        <w:rPr>
          <w:rFonts w:ascii="Times" w:hAnsi="Times"/>
          <w:sz w:val="28"/>
          <w:szCs w:val="28"/>
        </w:rPr>
        <w:t xml:space="preserve"> belief that constitute</w:t>
      </w:r>
      <w:r w:rsidR="00526FAF">
        <w:rPr>
          <w:rFonts w:ascii="Times" w:hAnsi="Times"/>
          <w:sz w:val="28"/>
          <w:szCs w:val="28"/>
        </w:rPr>
        <w:t>s</w:t>
      </w:r>
      <w:r w:rsidRPr="00244DB3">
        <w:rPr>
          <w:rFonts w:ascii="Times" w:hAnsi="Times"/>
          <w:sz w:val="28"/>
          <w:szCs w:val="28"/>
        </w:rPr>
        <w:t xml:space="preserve"> the ideal type of negative cognition. When this work is done in history taking context clients </w:t>
      </w:r>
      <w:proofErr w:type="gramStart"/>
      <w:r w:rsidRPr="00244DB3">
        <w:rPr>
          <w:rFonts w:ascii="Times" w:hAnsi="Times"/>
          <w:sz w:val="28"/>
          <w:szCs w:val="28"/>
        </w:rPr>
        <w:t xml:space="preserve">have the </w:t>
      </w:r>
      <w:r w:rsidRPr="00244DB3">
        <w:rPr>
          <w:rFonts w:ascii="Times" w:hAnsi="Times"/>
          <w:sz w:val="28"/>
          <w:szCs w:val="28"/>
        </w:rPr>
        <w:lastRenderedPageBreak/>
        <w:t>opportunity to</w:t>
      </w:r>
      <w:proofErr w:type="gramEnd"/>
      <w:r w:rsidR="002770B2">
        <w:rPr>
          <w:rFonts w:ascii="Times" w:hAnsi="Times"/>
          <w:sz w:val="28"/>
          <w:szCs w:val="28"/>
        </w:rPr>
        <w:t xml:space="preserve"> start to</w:t>
      </w:r>
      <w:r w:rsidRPr="00244DB3">
        <w:rPr>
          <w:rFonts w:ascii="Times" w:hAnsi="Times"/>
          <w:sz w:val="28"/>
          <w:szCs w:val="28"/>
        </w:rPr>
        <w:t xml:space="preserve"> learn the basics of cognitive restructuring that will be useful to them</w:t>
      </w:r>
      <w:r w:rsidR="00526FAF">
        <w:rPr>
          <w:rFonts w:ascii="Times" w:hAnsi="Times"/>
          <w:sz w:val="28"/>
          <w:szCs w:val="28"/>
        </w:rPr>
        <w:t xml:space="preserve"> in and</w:t>
      </w:r>
      <w:r w:rsidRPr="00244DB3">
        <w:rPr>
          <w:rFonts w:ascii="Times" w:hAnsi="Times"/>
          <w:sz w:val="28"/>
          <w:szCs w:val="28"/>
        </w:rPr>
        <w:t xml:space="preserve"> beyond the therapeutic sessions. I have found the language of the EMDR </w:t>
      </w:r>
      <w:r w:rsidR="002770B2">
        <w:rPr>
          <w:rFonts w:ascii="Times" w:hAnsi="Times"/>
          <w:sz w:val="28"/>
          <w:szCs w:val="28"/>
        </w:rPr>
        <w:t>A</w:t>
      </w:r>
      <w:r w:rsidRPr="00244DB3">
        <w:rPr>
          <w:rFonts w:ascii="Times" w:hAnsi="Times"/>
          <w:sz w:val="28"/>
          <w:szCs w:val="28"/>
        </w:rPr>
        <w:t xml:space="preserve">ssessment, asking about the self </w:t>
      </w:r>
      <w:r w:rsidR="00E13EBB">
        <w:rPr>
          <w:rFonts w:ascii="Times" w:hAnsi="Times"/>
          <w:sz w:val="28"/>
          <w:szCs w:val="28"/>
        </w:rPr>
        <w:t>-</w:t>
      </w:r>
      <w:r w:rsidRPr="00244DB3">
        <w:rPr>
          <w:rFonts w:ascii="Times" w:hAnsi="Times"/>
          <w:sz w:val="28"/>
          <w:szCs w:val="28"/>
        </w:rPr>
        <w:t xml:space="preserve">beliefs in this way, in this context, has made this kind of instruction </w:t>
      </w:r>
      <w:r w:rsidR="00BD273D">
        <w:rPr>
          <w:rFonts w:ascii="Times" w:hAnsi="Times"/>
          <w:sz w:val="28"/>
          <w:szCs w:val="28"/>
        </w:rPr>
        <w:t>very</w:t>
      </w:r>
      <w:r w:rsidRPr="00244DB3">
        <w:rPr>
          <w:rFonts w:ascii="Times" w:hAnsi="Times"/>
          <w:sz w:val="28"/>
          <w:szCs w:val="28"/>
        </w:rPr>
        <w:t xml:space="preserve"> efficient</w:t>
      </w:r>
      <w:r w:rsidR="00BD273D">
        <w:rPr>
          <w:rFonts w:ascii="Times" w:hAnsi="Times"/>
          <w:sz w:val="28"/>
          <w:szCs w:val="28"/>
        </w:rPr>
        <w:t xml:space="preserve"> and effective</w:t>
      </w:r>
      <w:r w:rsidRPr="00244DB3">
        <w:rPr>
          <w:rFonts w:ascii="Times" w:hAnsi="Times"/>
          <w:sz w:val="28"/>
          <w:szCs w:val="28"/>
        </w:rPr>
        <w:t xml:space="preserve">. </w:t>
      </w:r>
    </w:p>
    <w:p w14:paraId="4A45D661" w14:textId="77777777" w:rsidR="00ED13D9" w:rsidRDefault="00985235" w:rsidP="00763061">
      <w:pPr>
        <w:pStyle w:val="NormalWeb"/>
        <w:spacing w:line="276" w:lineRule="auto"/>
        <w:rPr>
          <w:rFonts w:ascii="Times" w:hAnsi="Times"/>
          <w:sz w:val="28"/>
          <w:szCs w:val="28"/>
        </w:rPr>
      </w:pPr>
      <w:r w:rsidRPr="00244DB3">
        <w:rPr>
          <w:rFonts w:ascii="Times" w:hAnsi="Times"/>
          <w:sz w:val="28"/>
          <w:szCs w:val="28"/>
        </w:rPr>
        <w:t xml:space="preserve">When clients have difficulty establishing negative cognitions that are broad schema central to the target associative network, several approaches can be helpful. Two examples are described below, many others can be derived from the therapists past training and experience. </w:t>
      </w:r>
    </w:p>
    <w:p w14:paraId="11CAA04A" w14:textId="19CFD452" w:rsidR="00121694" w:rsidRDefault="00985235" w:rsidP="00763061">
      <w:pPr>
        <w:pStyle w:val="NormalWeb"/>
        <w:spacing w:line="276" w:lineRule="auto"/>
        <w:rPr>
          <w:rFonts w:ascii="Times" w:hAnsi="Times"/>
          <w:sz w:val="28"/>
          <w:szCs w:val="28"/>
        </w:rPr>
      </w:pPr>
      <w:r w:rsidRPr="002770B2">
        <w:rPr>
          <w:rFonts w:ascii="Times" w:hAnsi="Times"/>
          <w:b/>
          <w:bCs/>
          <w:sz w:val="28"/>
          <w:szCs w:val="28"/>
        </w:rPr>
        <w:t>Example A</w:t>
      </w:r>
      <w:r w:rsidRPr="00244DB3">
        <w:rPr>
          <w:rFonts w:ascii="Times" w:hAnsi="Times"/>
          <w:sz w:val="28"/>
          <w:szCs w:val="28"/>
        </w:rPr>
        <w:t xml:space="preserve">: When there is some difficulty obtaining a negative </w:t>
      </w:r>
      <w:proofErr w:type="gramStart"/>
      <w:r w:rsidRPr="00244DB3">
        <w:rPr>
          <w:rFonts w:ascii="Times" w:hAnsi="Times"/>
          <w:sz w:val="28"/>
          <w:szCs w:val="28"/>
        </w:rPr>
        <w:t>cognition</w:t>
      </w:r>
      <w:proofErr w:type="gramEnd"/>
      <w:r w:rsidRPr="00244DB3">
        <w:rPr>
          <w:rFonts w:ascii="Times" w:hAnsi="Times"/>
          <w:sz w:val="28"/>
          <w:szCs w:val="28"/>
        </w:rPr>
        <w:t xml:space="preserve"> I sometimes ask</w:t>
      </w:r>
      <w:r w:rsidR="00121694">
        <w:rPr>
          <w:rFonts w:ascii="Times" w:hAnsi="Times"/>
          <w:sz w:val="28"/>
          <w:szCs w:val="28"/>
        </w:rPr>
        <w:t>,</w:t>
      </w:r>
      <w:r w:rsidRPr="00244DB3">
        <w:rPr>
          <w:rFonts w:ascii="Times" w:hAnsi="Times"/>
          <w:sz w:val="28"/>
          <w:szCs w:val="28"/>
        </w:rPr>
        <w:t xml:space="preserve"> “When you think about this event </w:t>
      </w:r>
      <w:r w:rsidR="005B6E80">
        <w:rPr>
          <w:rFonts w:ascii="Times" w:hAnsi="Times"/>
          <w:sz w:val="28"/>
          <w:szCs w:val="28"/>
        </w:rPr>
        <w:t>do you call yourself names</w:t>
      </w:r>
      <w:r w:rsidRPr="00244DB3">
        <w:rPr>
          <w:rFonts w:ascii="Times" w:hAnsi="Times"/>
          <w:sz w:val="28"/>
          <w:szCs w:val="28"/>
        </w:rPr>
        <w:t>?” This often elicits a valuable cognition, and it affords the chance to gain further understanding if I ask</w:t>
      </w:r>
      <w:r w:rsidR="002770B2">
        <w:rPr>
          <w:rFonts w:ascii="Times" w:hAnsi="Times"/>
          <w:sz w:val="28"/>
          <w:szCs w:val="28"/>
        </w:rPr>
        <w:t>,</w:t>
      </w:r>
      <w:r w:rsidRPr="00244DB3">
        <w:rPr>
          <w:rFonts w:ascii="Times" w:hAnsi="Times"/>
          <w:sz w:val="28"/>
          <w:szCs w:val="28"/>
        </w:rPr>
        <w:t xml:space="preserve"> “Where did you first learn to call yourself this name?”</w:t>
      </w:r>
      <w:r w:rsidRPr="00244DB3">
        <w:rPr>
          <w:rFonts w:ascii="Times" w:hAnsi="Times"/>
          <w:sz w:val="28"/>
          <w:szCs w:val="28"/>
        </w:rPr>
        <w:br/>
      </w:r>
      <w:r w:rsidRPr="002770B2">
        <w:rPr>
          <w:rFonts w:ascii="Times" w:hAnsi="Times"/>
          <w:b/>
          <w:bCs/>
          <w:sz w:val="28"/>
          <w:szCs w:val="28"/>
        </w:rPr>
        <w:t>Example B</w:t>
      </w:r>
      <w:r w:rsidRPr="00244DB3">
        <w:rPr>
          <w:rFonts w:ascii="Times" w:hAnsi="Times"/>
          <w:sz w:val="28"/>
          <w:szCs w:val="28"/>
        </w:rPr>
        <w:t xml:space="preserve">: Some clients, especially therapists when they are clients, have difficulty developing negative cognitions. They have learned to apply the lessons they have taught their clients and </w:t>
      </w:r>
      <w:r w:rsidR="00BD273D">
        <w:rPr>
          <w:rFonts w:ascii="Times" w:hAnsi="Times"/>
          <w:sz w:val="28"/>
          <w:szCs w:val="28"/>
        </w:rPr>
        <w:t>tend to</w:t>
      </w:r>
      <w:r w:rsidRPr="00244DB3">
        <w:rPr>
          <w:rFonts w:ascii="Times" w:hAnsi="Times"/>
          <w:sz w:val="28"/>
          <w:szCs w:val="28"/>
        </w:rPr>
        <w:t xml:space="preserve"> avoid general negative self </w:t>
      </w:r>
      <w:r w:rsidR="00763061">
        <w:rPr>
          <w:rFonts w:ascii="Times" w:hAnsi="Times"/>
          <w:sz w:val="28"/>
          <w:szCs w:val="28"/>
        </w:rPr>
        <w:t>-</w:t>
      </w:r>
      <w:r w:rsidRPr="00244DB3">
        <w:rPr>
          <w:rFonts w:ascii="Times" w:hAnsi="Times"/>
          <w:sz w:val="28"/>
          <w:szCs w:val="28"/>
        </w:rPr>
        <w:t xml:space="preserve">beliefs. However, </w:t>
      </w:r>
      <w:r w:rsidR="00BD273D">
        <w:rPr>
          <w:rFonts w:ascii="Times" w:hAnsi="Times"/>
          <w:sz w:val="28"/>
          <w:szCs w:val="28"/>
        </w:rPr>
        <w:t>eve</w:t>
      </w:r>
      <w:r w:rsidR="005B6E80">
        <w:rPr>
          <w:rFonts w:ascii="Times" w:hAnsi="Times"/>
          <w:sz w:val="28"/>
          <w:szCs w:val="28"/>
        </w:rPr>
        <w:t>n</w:t>
      </w:r>
      <w:r w:rsidR="00BD273D">
        <w:rPr>
          <w:rFonts w:ascii="Times" w:hAnsi="Times"/>
          <w:sz w:val="28"/>
          <w:szCs w:val="28"/>
        </w:rPr>
        <w:t xml:space="preserve"> the most enlightened of us</w:t>
      </w:r>
      <w:r w:rsidRPr="00244DB3">
        <w:rPr>
          <w:rFonts w:ascii="Times" w:hAnsi="Times"/>
          <w:sz w:val="28"/>
          <w:szCs w:val="28"/>
        </w:rPr>
        <w:t xml:space="preserve"> probably have some vestiges of schema that accompany past events that still give unnecessary pain. One helpful question in this situation is</w:t>
      </w:r>
      <w:r w:rsidR="002770B2">
        <w:rPr>
          <w:rFonts w:ascii="Times" w:hAnsi="Times"/>
          <w:sz w:val="28"/>
          <w:szCs w:val="28"/>
        </w:rPr>
        <w:t>,</w:t>
      </w:r>
      <w:r w:rsidR="00763061">
        <w:rPr>
          <w:rFonts w:ascii="Times" w:hAnsi="Times"/>
          <w:sz w:val="28"/>
          <w:szCs w:val="28"/>
        </w:rPr>
        <w:t xml:space="preserve"> </w:t>
      </w:r>
      <w:proofErr w:type="gramStart"/>
      <w:r w:rsidRPr="00244DB3">
        <w:rPr>
          <w:rFonts w:ascii="Times" w:hAnsi="Times"/>
          <w:sz w:val="28"/>
          <w:szCs w:val="28"/>
        </w:rPr>
        <w:t>“ Though</w:t>
      </w:r>
      <w:proofErr w:type="gramEnd"/>
      <w:r w:rsidRPr="00244DB3">
        <w:rPr>
          <w:rFonts w:ascii="Times" w:hAnsi="Times"/>
          <w:sz w:val="28"/>
          <w:szCs w:val="28"/>
        </w:rPr>
        <w:t xml:space="preserve"> it is not a general self </w:t>
      </w:r>
      <w:r w:rsidR="00763061">
        <w:rPr>
          <w:rFonts w:ascii="Times" w:hAnsi="Times"/>
          <w:sz w:val="28"/>
          <w:szCs w:val="28"/>
        </w:rPr>
        <w:t>-</w:t>
      </w:r>
      <w:r w:rsidRPr="00244DB3">
        <w:rPr>
          <w:rFonts w:ascii="Times" w:hAnsi="Times"/>
          <w:sz w:val="28"/>
          <w:szCs w:val="28"/>
        </w:rPr>
        <w:t xml:space="preserve">belief, at your worst moment </w:t>
      </w:r>
      <w:proofErr w:type="spellStart"/>
      <w:r w:rsidR="00303BF4">
        <w:rPr>
          <w:rFonts w:ascii="Times" w:hAnsi="Times"/>
          <w:sz w:val="28"/>
          <w:szCs w:val="28"/>
        </w:rPr>
        <w:t>s</w:t>
      </w:r>
      <w:r w:rsidRPr="00244DB3">
        <w:rPr>
          <w:rFonts w:ascii="Times" w:hAnsi="Times"/>
          <w:sz w:val="28"/>
          <w:szCs w:val="28"/>
        </w:rPr>
        <w:t>when</w:t>
      </w:r>
      <w:proofErr w:type="spellEnd"/>
      <w:r w:rsidRPr="00244DB3">
        <w:rPr>
          <w:rFonts w:ascii="Times" w:hAnsi="Times"/>
          <w:sz w:val="28"/>
          <w:szCs w:val="28"/>
        </w:rPr>
        <w:t xml:space="preserve"> you think of this event what is the worst you say about yourself?”. Even though the statement is not in the present </w:t>
      </w:r>
      <w:proofErr w:type="gramStart"/>
      <w:r w:rsidRPr="00244DB3">
        <w:rPr>
          <w:rFonts w:ascii="Times" w:hAnsi="Times"/>
          <w:sz w:val="28"/>
          <w:szCs w:val="28"/>
        </w:rPr>
        <w:t xml:space="preserve">tense, </w:t>
      </w:r>
      <w:r w:rsidR="002770B2">
        <w:rPr>
          <w:rFonts w:ascii="Times" w:hAnsi="Times"/>
          <w:sz w:val="28"/>
          <w:szCs w:val="28"/>
        </w:rPr>
        <w:t>a</w:t>
      </w:r>
      <w:r w:rsidRPr="00244DB3">
        <w:rPr>
          <w:rFonts w:ascii="Times" w:hAnsi="Times"/>
          <w:sz w:val="28"/>
          <w:szCs w:val="28"/>
        </w:rPr>
        <w:t>nd</w:t>
      </w:r>
      <w:proofErr w:type="gramEnd"/>
      <w:r w:rsidRPr="00244DB3">
        <w:rPr>
          <w:rFonts w:ascii="Times" w:hAnsi="Times"/>
          <w:sz w:val="28"/>
          <w:szCs w:val="28"/>
        </w:rPr>
        <w:t xml:space="preserve"> violates the hoped for emphasis on the “right now”, this is a worthwhile tradeoff when necessary. Another way to approach is to ask: “Now you are strong enough to not have negative self</w:t>
      </w:r>
      <w:r w:rsidR="00763061">
        <w:rPr>
          <w:rFonts w:ascii="Times" w:hAnsi="Times"/>
          <w:sz w:val="28"/>
          <w:szCs w:val="28"/>
        </w:rPr>
        <w:t>-</w:t>
      </w:r>
      <w:r w:rsidRPr="00244DB3">
        <w:rPr>
          <w:rFonts w:ascii="Times" w:hAnsi="Times"/>
          <w:sz w:val="28"/>
          <w:szCs w:val="28"/>
        </w:rPr>
        <w:t xml:space="preserve"> beliefs in the context of this event, however if you somehow lost your strength what negative self </w:t>
      </w:r>
      <w:r w:rsidR="00763061">
        <w:rPr>
          <w:rFonts w:ascii="Times" w:hAnsi="Times"/>
          <w:sz w:val="28"/>
          <w:szCs w:val="28"/>
        </w:rPr>
        <w:t>-</w:t>
      </w:r>
      <w:r w:rsidRPr="00244DB3">
        <w:rPr>
          <w:rFonts w:ascii="Times" w:hAnsi="Times"/>
          <w:sz w:val="28"/>
          <w:szCs w:val="28"/>
        </w:rPr>
        <w:t xml:space="preserve">belief might you fall into.” I sometimes also use this opportunity to discuss the idea that we all have many parts, and one aspect of ourselves may have one kind of judgment while other aspects have other judgments. </w:t>
      </w:r>
    </w:p>
    <w:p w14:paraId="203BB2D6" w14:textId="3695D7B9" w:rsidR="00763061" w:rsidRDefault="00985235" w:rsidP="00763061">
      <w:pPr>
        <w:pStyle w:val="NormalWeb"/>
        <w:spacing w:line="276" w:lineRule="auto"/>
        <w:rPr>
          <w:rFonts w:ascii="Times" w:hAnsi="Times"/>
          <w:i/>
          <w:iCs/>
          <w:sz w:val="28"/>
          <w:szCs w:val="28"/>
        </w:rPr>
      </w:pPr>
      <w:r w:rsidRPr="00244DB3">
        <w:rPr>
          <w:rFonts w:ascii="Times" w:hAnsi="Times"/>
          <w:sz w:val="28"/>
          <w:szCs w:val="28"/>
        </w:rPr>
        <w:t xml:space="preserve">If these or other approaches are not successful, or you think pushing for a negative cognition may endanger the rapport, certainly continue in the history taking session without one. Even if you are in the </w:t>
      </w:r>
      <w:r w:rsidR="00303BF4">
        <w:rPr>
          <w:rFonts w:ascii="Times" w:hAnsi="Times"/>
          <w:sz w:val="28"/>
          <w:szCs w:val="28"/>
        </w:rPr>
        <w:t>A</w:t>
      </w:r>
      <w:r w:rsidRPr="00244DB3">
        <w:rPr>
          <w:rFonts w:ascii="Times" w:hAnsi="Times"/>
          <w:sz w:val="28"/>
          <w:szCs w:val="28"/>
        </w:rPr>
        <w:t>ssessment phase you can</w:t>
      </w:r>
      <w:r w:rsidR="00303BF4">
        <w:rPr>
          <w:rFonts w:ascii="Times" w:hAnsi="Times"/>
          <w:sz w:val="28"/>
          <w:szCs w:val="28"/>
        </w:rPr>
        <w:t xml:space="preserve"> </w:t>
      </w:r>
      <w:r w:rsidRPr="00244DB3">
        <w:rPr>
          <w:rFonts w:ascii="Times" w:hAnsi="Times"/>
          <w:sz w:val="28"/>
          <w:szCs w:val="28"/>
        </w:rPr>
        <w:t xml:space="preserve">move </w:t>
      </w:r>
      <w:proofErr w:type="gramStart"/>
      <w:r w:rsidRPr="00244DB3">
        <w:rPr>
          <w:rFonts w:ascii="Times" w:hAnsi="Times"/>
          <w:sz w:val="28"/>
          <w:szCs w:val="28"/>
        </w:rPr>
        <w:t>on, but</w:t>
      </w:r>
      <w:proofErr w:type="gramEnd"/>
      <w:r w:rsidRPr="00244DB3">
        <w:rPr>
          <w:rFonts w:ascii="Times" w:hAnsi="Times"/>
          <w:sz w:val="28"/>
          <w:szCs w:val="28"/>
        </w:rPr>
        <w:t xml:space="preserve"> be aware that if processing gets blocked it may be around the issue of a negative </w:t>
      </w:r>
      <w:r w:rsidRPr="00244DB3">
        <w:rPr>
          <w:rFonts w:ascii="Times" w:hAnsi="Times"/>
          <w:sz w:val="28"/>
          <w:szCs w:val="28"/>
        </w:rPr>
        <w:lastRenderedPageBreak/>
        <w:t>cognition the client is unwilling to entertain.</w:t>
      </w:r>
      <w:r w:rsidRPr="00244DB3">
        <w:rPr>
          <w:rFonts w:ascii="Times" w:hAnsi="Times"/>
          <w:sz w:val="28"/>
          <w:szCs w:val="28"/>
        </w:rPr>
        <w:br/>
      </w:r>
    </w:p>
    <w:p w14:paraId="227EB61F" w14:textId="43F81B4A" w:rsidR="00985235" w:rsidRPr="00244DB3" w:rsidRDefault="00985235" w:rsidP="00763061">
      <w:pPr>
        <w:pStyle w:val="NormalWeb"/>
        <w:spacing w:line="276" w:lineRule="auto"/>
        <w:rPr>
          <w:sz w:val="28"/>
          <w:szCs w:val="28"/>
        </w:rPr>
      </w:pPr>
      <w:r w:rsidRPr="00244DB3">
        <w:rPr>
          <w:rFonts w:ascii="Times" w:hAnsi="Times"/>
          <w:i/>
          <w:iCs/>
          <w:sz w:val="28"/>
          <w:szCs w:val="28"/>
        </w:rPr>
        <w:t xml:space="preserve">The Positive Cognition </w:t>
      </w:r>
    </w:p>
    <w:p w14:paraId="721D91DC" w14:textId="621B8136" w:rsidR="00985235" w:rsidRPr="00244DB3" w:rsidRDefault="00763061" w:rsidP="00763061">
      <w:pPr>
        <w:pStyle w:val="NormalWeb"/>
        <w:spacing w:line="276" w:lineRule="auto"/>
        <w:rPr>
          <w:sz w:val="28"/>
          <w:szCs w:val="28"/>
        </w:rPr>
      </w:pPr>
      <w:r>
        <w:rPr>
          <w:rFonts w:ascii="Times" w:hAnsi="Times"/>
          <w:sz w:val="28"/>
          <w:szCs w:val="28"/>
        </w:rPr>
        <w:t>Often</w:t>
      </w:r>
      <w:r w:rsidR="00985235" w:rsidRPr="00244DB3">
        <w:rPr>
          <w:rFonts w:ascii="Times" w:hAnsi="Times"/>
          <w:sz w:val="28"/>
          <w:szCs w:val="28"/>
        </w:rPr>
        <w:t xml:space="preserve"> psychotherapy is geared toward elimination of the negative, without a clear notion of </w:t>
      </w:r>
      <w:r w:rsidR="004C7C7A">
        <w:rPr>
          <w:rFonts w:ascii="Times" w:hAnsi="Times"/>
          <w:sz w:val="28"/>
          <w:szCs w:val="28"/>
        </w:rPr>
        <w:t>a potential adaptive resolution</w:t>
      </w:r>
      <w:r w:rsidR="00985235" w:rsidRPr="00244DB3">
        <w:rPr>
          <w:rFonts w:ascii="Times" w:hAnsi="Times"/>
          <w:sz w:val="28"/>
          <w:szCs w:val="28"/>
        </w:rPr>
        <w:t xml:space="preserve">. One of the most interesting aspects of EMDR is the consideration of the path to positive resolution, and the specifics of the positive aspect of experience. Just as the identification of negative cognitions can take place during history taking, so can positive cognitions. </w:t>
      </w:r>
    </w:p>
    <w:p w14:paraId="73719383" w14:textId="6923B2C7" w:rsidR="00985235" w:rsidRPr="00244DB3" w:rsidRDefault="00985235" w:rsidP="00763061">
      <w:pPr>
        <w:pStyle w:val="NormalWeb"/>
        <w:spacing w:line="276" w:lineRule="auto"/>
        <w:rPr>
          <w:sz w:val="28"/>
          <w:szCs w:val="28"/>
        </w:rPr>
      </w:pPr>
      <w:r w:rsidRPr="00244DB3">
        <w:rPr>
          <w:rFonts w:ascii="Times" w:hAnsi="Times"/>
          <w:sz w:val="28"/>
          <w:szCs w:val="28"/>
        </w:rPr>
        <w:t xml:space="preserve">Obtaining the positive cognition affords an excellent opportunity to </w:t>
      </w:r>
      <w:proofErr w:type="gramStart"/>
      <w:r w:rsidRPr="00244DB3">
        <w:rPr>
          <w:rFonts w:ascii="Times" w:hAnsi="Times"/>
          <w:sz w:val="28"/>
          <w:szCs w:val="28"/>
        </w:rPr>
        <w:t>quickly and concretely teach about perfectionism</w:t>
      </w:r>
      <w:proofErr w:type="gramEnd"/>
      <w:r w:rsidRPr="00244DB3">
        <w:rPr>
          <w:rFonts w:ascii="Times" w:hAnsi="Times"/>
          <w:sz w:val="28"/>
          <w:szCs w:val="28"/>
        </w:rPr>
        <w:t xml:space="preserve">. If a client gives the positive cognition “I am a good person” I take this opportunity to ask, if by this </w:t>
      </w:r>
      <w:r w:rsidR="004C7C7A">
        <w:rPr>
          <w:rFonts w:ascii="Times" w:hAnsi="Times"/>
          <w:sz w:val="28"/>
          <w:szCs w:val="28"/>
        </w:rPr>
        <w:t xml:space="preserve">they </w:t>
      </w:r>
      <w:r w:rsidRPr="00244DB3">
        <w:rPr>
          <w:rFonts w:ascii="Times" w:hAnsi="Times"/>
          <w:sz w:val="28"/>
          <w:szCs w:val="28"/>
        </w:rPr>
        <w:t xml:space="preserve">mean perfectly good, or just generally good. Clients often quickly indicate they get the point. This issue can also be addressed in obtaining the </w:t>
      </w:r>
      <w:proofErr w:type="spellStart"/>
      <w:r w:rsidRPr="00244DB3">
        <w:rPr>
          <w:rFonts w:ascii="Times" w:hAnsi="Times"/>
          <w:sz w:val="28"/>
          <w:szCs w:val="28"/>
        </w:rPr>
        <w:t>VoC</w:t>
      </w:r>
      <w:proofErr w:type="spellEnd"/>
      <w:r w:rsidR="002770B2">
        <w:rPr>
          <w:rFonts w:ascii="Times" w:hAnsi="Times"/>
          <w:sz w:val="28"/>
          <w:szCs w:val="28"/>
        </w:rPr>
        <w:t xml:space="preserve"> rating</w:t>
      </w:r>
      <w:r w:rsidRPr="00244DB3">
        <w:rPr>
          <w:rFonts w:ascii="Times" w:hAnsi="Times"/>
          <w:sz w:val="28"/>
          <w:szCs w:val="28"/>
        </w:rPr>
        <w:t xml:space="preserve">, where one can explain how </w:t>
      </w:r>
      <w:r w:rsidR="002770B2">
        <w:rPr>
          <w:rFonts w:ascii="Times" w:hAnsi="Times"/>
          <w:sz w:val="28"/>
          <w:szCs w:val="28"/>
        </w:rPr>
        <w:t>the top</w:t>
      </w:r>
      <w:r w:rsidR="00DA7916">
        <w:rPr>
          <w:rFonts w:ascii="Times" w:hAnsi="Times"/>
          <w:sz w:val="28"/>
          <w:szCs w:val="28"/>
        </w:rPr>
        <w:t xml:space="preserve"> rating </w:t>
      </w:r>
      <w:r w:rsidRPr="00244DB3">
        <w:rPr>
          <w:rFonts w:ascii="Times" w:hAnsi="Times"/>
          <w:sz w:val="28"/>
          <w:szCs w:val="28"/>
        </w:rPr>
        <w:t xml:space="preserve">means complete belief in general goodness, not </w:t>
      </w:r>
      <w:r w:rsidR="00DA7916">
        <w:rPr>
          <w:rFonts w:ascii="Times" w:hAnsi="Times"/>
          <w:sz w:val="28"/>
          <w:szCs w:val="28"/>
        </w:rPr>
        <w:t>perfect goodness</w:t>
      </w:r>
      <w:r w:rsidRPr="00244DB3">
        <w:rPr>
          <w:rFonts w:ascii="Times" w:hAnsi="Times"/>
          <w:sz w:val="28"/>
          <w:szCs w:val="28"/>
        </w:rPr>
        <w:t xml:space="preserve">. </w:t>
      </w:r>
    </w:p>
    <w:p w14:paraId="474D556A" w14:textId="4297C399" w:rsidR="00080A94" w:rsidRDefault="00985235" w:rsidP="004B26D1">
      <w:pPr>
        <w:pStyle w:val="NormalWeb"/>
        <w:spacing w:line="276" w:lineRule="auto"/>
        <w:rPr>
          <w:rFonts w:ascii="Times" w:hAnsi="Times"/>
          <w:i/>
          <w:iCs/>
          <w:sz w:val="28"/>
          <w:szCs w:val="28"/>
        </w:rPr>
      </w:pPr>
      <w:r w:rsidRPr="00244DB3">
        <w:rPr>
          <w:rFonts w:ascii="Times" w:hAnsi="Times"/>
          <w:sz w:val="28"/>
          <w:szCs w:val="28"/>
        </w:rPr>
        <w:t>While it is usually better for clients to have positive rather than negative self</w:t>
      </w:r>
      <w:r w:rsidR="004B26D1">
        <w:rPr>
          <w:rFonts w:ascii="Times" w:hAnsi="Times"/>
          <w:sz w:val="28"/>
          <w:szCs w:val="28"/>
        </w:rPr>
        <w:t>-</w:t>
      </w:r>
      <w:r w:rsidRPr="00244DB3">
        <w:rPr>
          <w:rFonts w:ascii="Times" w:hAnsi="Times"/>
          <w:sz w:val="28"/>
          <w:szCs w:val="28"/>
        </w:rPr>
        <w:t xml:space="preserve"> beliefs, I find that sometimes clients are either ready, or find it necessary, to be nonjudgmental rather than positive about themselves. This means that sometimes a neutral cognition is preferred. (In Shapiro’s earliest work, in 1989, what i</w:t>
      </w:r>
      <w:r w:rsidR="00175D79">
        <w:rPr>
          <w:rFonts w:ascii="Times" w:hAnsi="Times"/>
          <w:sz w:val="28"/>
          <w:szCs w:val="28"/>
        </w:rPr>
        <w:t>s</w:t>
      </w:r>
      <w:r w:rsidRPr="00244DB3">
        <w:rPr>
          <w:rFonts w:ascii="Times" w:hAnsi="Times"/>
          <w:sz w:val="28"/>
          <w:szCs w:val="28"/>
        </w:rPr>
        <w:t xml:space="preserve"> generally now called “positive” was called “preferred”). In my work with combat veterans, with </w:t>
      </w:r>
      <w:r w:rsidR="00745049">
        <w:rPr>
          <w:rFonts w:ascii="Times" w:hAnsi="Times"/>
          <w:sz w:val="28"/>
          <w:szCs w:val="28"/>
        </w:rPr>
        <w:t>dysfunctional</w:t>
      </w:r>
      <w:r w:rsidR="004C7C7A">
        <w:rPr>
          <w:rFonts w:ascii="Times" w:hAnsi="Times"/>
          <w:sz w:val="28"/>
          <w:szCs w:val="28"/>
        </w:rPr>
        <w:t xml:space="preserve"> </w:t>
      </w:r>
      <w:r w:rsidRPr="00244DB3">
        <w:rPr>
          <w:rFonts w:ascii="Times" w:hAnsi="Times"/>
          <w:sz w:val="28"/>
          <w:szCs w:val="28"/>
        </w:rPr>
        <w:t xml:space="preserve">guilt in particular, this concept has been very helpful. It should also be mentioned that </w:t>
      </w:r>
      <w:r w:rsidR="008348B1">
        <w:rPr>
          <w:rFonts w:ascii="Times" w:hAnsi="Times"/>
          <w:sz w:val="28"/>
          <w:szCs w:val="28"/>
        </w:rPr>
        <w:t xml:space="preserve">I believe </w:t>
      </w:r>
      <w:r w:rsidRPr="00244DB3">
        <w:rPr>
          <w:rFonts w:ascii="Times" w:hAnsi="Times"/>
          <w:sz w:val="28"/>
          <w:szCs w:val="28"/>
        </w:rPr>
        <w:t xml:space="preserve">nonjudgmental positive cognitions such as “I can learn from this” or “I can maximize my safety” </w:t>
      </w:r>
      <w:r w:rsidR="008348B1">
        <w:rPr>
          <w:rFonts w:ascii="Times" w:hAnsi="Times"/>
          <w:sz w:val="28"/>
          <w:szCs w:val="28"/>
        </w:rPr>
        <w:t>are better than</w:t>
      </w:r>
      <w:r w:rsidRPr="00244DB3">
        <w:rPr>
          <w:rFonts w:ascii="Times" w:hAnsi="Times"/>
          <w:sz w:val="28"/>
          <w:szCs w:val="28"/>
        </w:rPr>
        <w:t xml:space="preserve"> more self</w:t>
      </w:r>
      <w:r w:rsidR="004B26D1">
        <w:rPr>
          <w:rFonts w:ascii="Times" w:hAnsi="Times"/>
          <w:sz w:val="28"/>
          <w:szCs w:val="28"/>
        </w:rPr>
        <w:t>-</w:t>
      </w:r>
      <w:r w:rsidRPr="00244DB3">
        <w:rPr>
          <w:rFonts w:ascii="Times" w:hAnsi="Times"/>
          <w:sz w:val="28"/>
          <w:szCs w:val="28"/>
        </w:rPr>
        <w:t xml:space="preserve"> judgmental cognitions such as “I’m a good (competent/lovable/etc.) person”. But, again, the client must be given the choice</w:t>
      </w:r>
      <w:r w:rsidR="004C7C7A">
        <w:rPr>
          <w:rFonts w:ascii="Times" w:hAnsi="Times"/>
          <w:sz w:val="28"/>
          <w:szCs w:val="28"/>
        </w:rPr>
        <w:t>;</w:t>
      </w:r>
      <w:r w:rsidR="00745049">
        <w:rPr>
          <w:rFonts w:ascii="Times" w:hAnsi="Times"/>
          <w:sz w:val="28"/>
          <w:szCs w:val="28"/>
        </w:rPr>
        <w:t xml:space="preserve"> </w:t>
      </w:r>
      <w:r w:rsidRPr="00244DB3">
        <w:rPr>
          <w:rFonts w:ascii="Times" w:hAnsi="Times"/>
          <w:sz w:val="28"/>
          <w:szCs w:val="28"/>
        </w:rPr>
        <w:t>we shouldn’t offer alternatives unless there is good clinical reason.</w:t>
      </w:r>
      <w:r w:rsidR="00080A94">
        <w:rPr>
          <w:rFonts w:ascii="Times" w:hAnsi="Times"/>
          <w:sz w:val="28"/>
          <w:szCs w:val="28"/>
        </w:rPr>
        <w:t xml:space="preserve"> I also cannot recommend against showing the client list of possible cognitions when a cognition cannot be obtained.</w:t>
      </w:r>
      <w:r w:rsidRPr="00244DB3">
        <w:rPr>
          <w:rFonts w:ascii="Times" w:hAnsi="Times"/>
          <w:sz w:val="28"/>
          <w:szCs w:val="28"/>
        </w:rPr>
        <w:br/>
      </w:r>
    </w:p>
    <w:p w14:paraId="72BBB571" w14:textId="7F75FFF6" w:rsidR="00985235" w:rsidRPr="00080A94" w:rsidRDefault="00985235" w:rsidP="004B26D1">
      <w:pPr>
        <w:pStyle w:val="NormalWeb"/>
        <w:spacing w:line="276" w:lineRule="auto"/>
        <w:rPr>
          <w:rFonts w:ascii="Times" w:hAnsi="Times"/>
          <w:i/>
          <w:iCs/>
          <w:sz w:val="28"/>
          <w:szCs w:val="28"/>
        </w:rPr>
      </w:pPr>
      <w:r w:rsidRPr="00244DB3">
        <w:rPr>
          <w:rFonts w:ascii="Times" w:hAnsi="Times"/>
          <w:i/>
          <w:iCs/>
          <w:sz w:val="28"/>
          <w:szCs w:val="28"/>
        </w:rPr>
        <w:t xml:space="preserve">Other Aspects of the Assessment Phase </w:t>
      </w:r>
    </w:p>
    <w:p w14:paraId="262CB400" w14:textId="62F1DF01" w:rsidR="00985235" w:rsidRPr="00244DB3" w:rsidRDefault="00985235" w:rsidP="004130DD">
      <w:pPr>
        <w:pStyle w:val="NormalWeb"/>
        <w:spacing w:line="276" w:lineRule="auto"/>
        <w:rPr>
          <w:sz w:val="28"/>
          <w:szCs w:val="28"/>
        </w:rPr>
      </w:pPr>
      <w:r w:rsidRPr="00244DB3">
        <w:rPr>
          <w:rFonts w:ascii="Times" w:hAnsi="Times"/>
          <w:sz w:val="28"/>
          <w:szCs w:val="28"/>
        </w:rPr>
        <w:t xml:space="preserve">Just as the cognition part of the assessment phase can be practiced in the history taking so may the other aspects of this phase. Asking clients to name their </w:t>
      </w:r>
      <w:r w:rsidRPr="00244DB3">
        <w:rPr>
          <w:rFonts w:ascii="Times" w:hAnsi="Times"/>
          <w:sz w:val="28"/>
          <w:szCs w:val="28"/>
        </w:rPr>
        <w:lastRenderedPageBreak/>
        <w:t>“emotions” instead asking</w:t>
      </w:r>
      <w:r w:rsidR="00DA7916">
        <w:rPr>
          <w:rFonts w:ascii="Times" w:hAnsi="Times"/>
          <w:sz w:val="28"/>
          <w:szCs w:val="28"/>
        </w:rPr>
        <w:t>, as is often done,</w:t>
      </w:r>
      <w:r w:rsidRPr="00244DB3">
        <w:rPr>
          <w:rFonts w:ascii="Times" w:hAnsi="Times"/>
          <w:sz w:val="28"/>
          <w:szCs w:val="28"/>
        </w:rPr>
        <w:t xml:space="preserve"> “How do you feel about it?” gives clients a chance to learn to accurately use emotions words. Too often when clients are asked how they “feel” about something, they respond with a judgment e.g. “I felt it was wrong”. When they are stated as “feelings” judgments are difficult to examine for potentially useful reconsideration. Also, describing thoughts as emotions helps cover up emotions that may need to be aired. Just as asking for emotion words help clients learn about emotion, asking about body sensation helps clients learn to </w:t>
      </w:r>
      <w:r w:rsidR="00DA7916">
        <w:rPr>
          <w:rFonts w:ascii="Times" w:hAnsi="Times"/>
          <w:sz w:val="28"/>
          <w:szCs w:val="28"/>
        </w:rPr>
        <w:t>attend to</w:t>
      </w:r>
      <w:r w:rsidRPr="00244DB3">
        <w:rPr>
          <w:rFonts w:ascii="Times" w:hAnsi="Times"/>
          <w:sz w:val="28"/>
          <w:szCs w:val="28"/>
        </w:rPr>
        <w:t xml:space="preserve"> the body, and getting </w:t>
      </w:r>
      <w:proofErr w:type="spellStart"/>
      <w:r w:rsidRPr="00244DB3">
        <w:rPr>
          <w:rFonts w:ascii="Times" w:hAnsi="Times"/>
          <w:sz w:val="28"/>
          <w:szCs w:val="28"/>
        </w:rPr>
        <w:t>VoC</w:t>
      </w:r>
      <w:proofErr w:type="spellEnd"/>
      <w:r w:rsidRPr="00244DB3">
        <w:rPr>
          <w:rFonts w:ascii="Times" w:hAnsi="Times"/>
          <w:sz w:val="28"/>
          <w:szCs w:val="28"/>
        </w:rPr>
        <w:t xml:space="preserve"> and SUD ratings help teach about the behavioral principles of thinking in measurable units, w</w:t>
      </w:r>
      <w:r w:rsidR="00E2401C">
        <w:rPr>
          <w:rFonts w:ascii="Times" w:hAnsi="Times"/>
          <w:sz w:val="28"/>
          <w:szCs w:val="28"/>
        </w:rPr>
        <w:t>hich helps teach about gradation of experience</w:t>
      </w:r>
      <w:r w:rsidRPr="00244DB3">
        <w:rPr>
          <w:rFonts w:ascii="Times" w:hAnsi="Times"/>
          <w:sz w:val="28"/>
          <w:szCs w:val="28"/>
        </w:rPr>
        <w:t xml:space="preserve">. </w:t>
      </w:r>
    </w:p>
    <w:p w14:paraId="1C0238E5" w14:textId="1E3D54F3" w:rsidR="00985235" w:rsidRPr="004130DD" w:rsidRDefault="00985235" w:rsidP="004130DD">
      <w:pPr>
        <w:pStyle w:val="NormalWeb"/>
        <w:spacing w:line="276" w:lineRule="auto"/>
        <w:rPr>
          <w:rFonts w:ascii="Times" w:hAnsi="Times"/>
          <w:sz w:val="28"/>
          <w:szCs w:val="28"/>
        </w:rPr>
      </w:pPr>
      <w:r w:rsidRPr="00244DB3">
        <w:rPr>
          <w:rFonts w:ascii="Times" w:hAnsi="Times"/>
          <w:sz w:val="28"/>
          <w:szCs w:val="28"/>
        </w:rPr>
        <w:t>Most therapists have effective ways of doing therapeutic work around identified emotions. Some ways in which I have used the distinctions between emotions and thoughts are available in a</w:t>
      </w:r>
      <w:r w:rsidR="00FC11C5">
        <w:rPr>
          <w:rFonts w:ascii="Times" w:hAnsi="Times"/>
          <w:sz w:val="28"/>
          <w:szCs w:val="28"/>
        </w:rPr>
        <w:t xml:space="preserve"> </w:t>
      </w:r>
      <w:r w:rsidR="004130DD">
        <w:rPr>
          <w:rFonts w:ascii="Times" w:hAnsi="Times"/>
          <w:sz w:val="28"/>
          <w:szCs w:val="28"/>
        </w:rPr>
        <w:t>program</w:t>
      </w:r>
      <w:r w:rsidR="00FC11C5">
        <w:rPr>
          <w:rFonts w:ascii="Times" w:hAnsi="Times"/>
          <w:sz w:val="28"/>
          <w:szCs w:val="28"/>
        </w:rPr>
        <w:t xml:space="preserve"> designed to help prevent destructive anger</w:t>
      </w:r>
      <w:r w:rsidRPr="00244DB3">
        <w:rPr>
          <w:rFonts w:ascii="Times" w:hAnsi="Times"/>
          <w:sz w:val="28"/>
          <w:szCs w:val="28"/>
        </w:rPr>
        <w:t xml:space="preserve"> called</w:t>
      </w:r>
      <w:r w:rsidR="004130DD">
        <w:rPr>
          <w:rFonts w:ascii="Times" w:hAnsi="Times"/>
          <w:sz w:val="28"/>
          <w:szCs w:val="28"/>
        </w:rPr>
        <w:t xml:space="preserve"> </w:t>
      </w:r>
      <w:proofErr w:type="spellStart"/>
      <w:r w:rsidR="004130DD">
        <w:rPr>
          <w:rFonts w:ascii="Times" w:hAnsi="Times"/>
          <w:sz w:val="28"/>
          <w:szCs w:val="28"/>
        </w:rPr>
        <w:t>HEArt</w:t>
      </w:r>
      <w:proofErr w:type="spellEnd"/>
      <w:r w:rsidR="004130DD">
        <w:rPr>
          <w:rFonts w:ascii="Times" w:hAnsi="Times"/>
          <w:sz w:val="28"/>
          <w:szCs w:val="28"/>
        </w:rPr>
        <w:t xml:space="preserve"> (Hidden Emotion Articulation)</w:t>
      </w:r>
      <w:r w:rsidR="004130DD">
        <w:rPr>
          <w:rStyle w:val="FootnoteReference"/>
          <w:rFonts w:ascii="Times" w:hAnsi="Times"/>
          <w:sz w:val="28"/>
          <w:szCs w:val="28"/>
        </w:rPr>
        <w:footnoteReference w:id="4"/>
      </w:r>
      <w:r w:rsidRPr="00244DB3">
        <w:rPr>
          <w:rFonts w:ascii="Times" w:hAnsi="Times"/>
          <w:sz w:val="28"/>
          <w:szCs w:val="28"/>
        </w:rPr>
        <w:t xml:space="preserve">. The </w:t>
      </w:r>
      <w:r w:rsidR="004130DD">
        <w:rPr>
          <w:rFonts w:ascii="Times" w:hAnsi="Times"/>
          <w:sz w:val="28"/>
          <w:szCs w:val="28"/>
        </w:rPr>
        <w:t xml:space="preserve">program was initially developed for </w:t>
      </w:r>
      <w:r w:rsidRPr="00244DB3">
        <w:rPr>
          <w:rFonts w:ascii="Times" w:hAnsi="Times"/>
          <w:sz w:val="28"/>
          <w:szCs w:val="28"/>
        </w:rPr>
        <w:t>use with combat veterans in the context of a</w:t>
      </w:r>
      <w:r w:rsidR="00FC11C5">
        <w:rPr>
          <w:rFonts w:ascii="Times" w:hAnsi="Times"/>
          <w:sz w:val="28"/>
          <w:szCs w:val="28"/>
        </w:rPr>
        <w:t xml:space="preserve"> VA medical center</w:t>
      </w:r>
      <w:r w:rsidRPr="00244DB3">
        <w:rPr>
          <w:rFonts w:ascii="Times" w:hAnsi="Times"/>
          <w:sz w:val="28"/>
          <w:szCs w:val="28"/>
        </w:rPr>
        <w:t xml:space="preserve"> PTSD </w:t>
      </w:r>
      <w:r w:rsidR="00FC11C5">
        <w:rPr>
          <w:rFonts w:ascii="Times" w:hAnsi="Times"/>
          <w:sz w:val="28"/>
          <w:szCs w:val="28"/>
        </w:rPr>
        <w:t xml:space="preserve">treatment </w:t>
      </w:r>
      <w:proofErr w:type="gramStart"/>
      <w:r w:rsidRPr="00244DB3">
        <w:rPr>
          <w:rFonts w:ascii="Times" w:hAnsi="Times"/>
          <w:sz w:val="28"/>
          <w:szCs w:val="28"/>
        </w:rPr>
        <w:t>program, but</w:t>
      </w:r>
      <w:proofErr w:type="gramEnd"/>
      <w:r w:rsidRPr="00244DB3">
        <w:rPr>
          <w:rFonts w:ascii="Times" w:hAnsi="Times"/>
          <w:sz w:val="28"/>
          <w:szCs w:val="28"/>
        </w:rPr>
        <w:t xml:space="preserve"> may be adapted more widely. </w:t>
      </w:r>
      <w:r w:rsidR="004130DD">
        <w:rPr>
          <w:rFonts w:ascii="Times" w:hAnsi="Times"/>
          <w:sz w:val="28"/>
          <w:szCs w:val="28"/>
        </w:rPr>
        <w:t xml:space="preserve">It is </w:t>
      </w:r>
      <w:r w:rsidR="00FC11C5">
        <w:rPr>
          <w:rFonts w:ascii="Times" w:hAnsi="Times"/>
          <w:sz w:val="28"/>
          <w:szCs w:val="28"/>
        </w:rPr>
        <w:t>described</w:t>
      </w:r>
      <w:r w:rsidR="004130DD">
        <w:rPr>
          <w:rFonts w:ascii="Times" w:hAnsi="Times"/>
          <w:sz w:val="28"/>
          <w:szCs w:val="28"/>
        </w:rPr>
        <w:t xml:space="preserve"> in the book</w:t>
      </w:r>
      <w:r w:rsidR="004130DD" w:rsidRPr="004130DD">
        <w:rPr>
          <w:rFonts w:ascii="Times" w:hAnsi="Times"/>
          <w:i/>
          <w:iCs/>
          <w:sz w:val="28"/>
          <w:szCs w:val="28"/>
        </w:rPr>
        <w:t xml:space="preserve"> Don't I </w:t>
      </w:r>
      <w:r w:rsidR="00ED13D9">
        <w:rPr>
          <w:rFonts w:ascii="Times" w:hAnsi="Times"/>
          <w:i/>
          <w:iCs/>
          <w:sz w:val="28"/>
          <w:szCs w:val="28"/>
        </w:rPr>
        <w:t>H</w:t>
      </w:r>
      <w:r w:rsidR="004130DD" w:rsidRPr="004130DD">
        <w:rPr>
          <w:rFonts w:ascii="Times" w:hAnsi="Times"/>
          <w:i/>
          <w:iCs/>
          <w:sz w:val="28"/>
          <w:szCs w:val="28"/>
        </w:rPr>
        <w:t>ave the Right to Be Angry</w:t>
      </w:r>
      <w:r w:rsidR="004130DD">
        <w:rPr>
          <w:rFonts w:ascii="Times" w:hAnsi="Times"/>
          <w:sz w:val="28"/>
          <w:szCs w:val="28"/>
        </w:rPr>
        <w:t>.</w:t>
      </w:r>
    </w:p>
    <w:p w14:paraId="1C4D7B51" w14:textId="7CAE7197" w:rsidR="00985235" w:rsidRPr="00244DB3" w:rsidRDefault="00985235" w:rsidP="00BB22BB">
      <w:pPr>
        <w:pStyle w:val="NormalWeb"/>
        <w:spacing w:line="276" w:lineRule="auto"/>
        <w:rPr>
          <w:sz w:val="28"/>
          <w:szCs w:val="28"/>
        </w:rPr>
      </w:pPr>
      <w:r w:rsidRPr="00244DB3">
        <w:rPr>
          <w:rFonts w:ascii="Times" w:hAnsi="Times"/>
          <w:sz w:val="28"/>
          <w:szCs w:val="28"/>
        </w:rPr>
        <w:t xml:space="preserve">When the assessment stage features are initiated in the history phase, </w:t>
      </w:r>
      <w:r w:rsidR="00E2401C">
        <w:rPr>
          <w:rFonts w:ascii="Times" w:hAnsi="Times"/>
          <w:sz w:val="28"/>
          <w:szCs w:val="28"/>
        </w:rPr>
        <w:t>clients can gain some insight quickly</w:t>
      </w:r>
      <w:r w:rsidRPr="00244DB3">
        <w:rPr>
          <w:rFonts w:ascii="Times" w:hAnsi="Times"/>
          <w:sz w:val="28"/>
          <w:szCs w:val="28"/>
        </w:rPr>
        <w:t xml:space="preserve">, and </w:t>
      </w:r>
      <w:r w:rsidR="00ED13D9">
        <w:rPr>
          <w:rFonts w:ascii="Times" w:hAnsi="Times"/>
          <w:sz w:val="28"/>
          <w:szCs w:val="28"/>
        </w:rPr>
        <w:t xml:space="preserve">Harry Stack </w:t>
      </w:r>
      <w:r w:rsidRPr="00244DB3">
        <w:rPr>
          <w:rFonts w:ascii="Times" w:hAnsi="Times"/>
          <w:sz w:val="28"/>
          <w:szCs w:val="28"/>
        </w:rPr>
        <w:t xml:space="preserve">Sullivan’s (1954, p54) advice “It is not enough that the interviewer should find out something and give a </w:t>
      </w:r>
      <w:proofErr w:type="gramStart"/>
      <w:r w:rsidRPr="00244DB3">
        <w:rPr>
          <w:rFonts w:ascii="Times" w:hAnsi="Times"/>
          <w:sz w:val="28"/>
          <w:szCs w:val="28"/>
        </w:rPr>
        <w:t>really convincing</w:t>
      </w:r>
      <w:proofErr w:type="gramEnd"/>
      <w:r w:rsidRPr="00244DB3">
        <w:rPr>
          <w:rFonts w:ascii="Times" w:hAnsi="Times"/>
          <w:sz w:val="28"/>
          <w:szCs w:val="28"/>
        </w:rPr>
        <w:t xml:space="preserve"> demonstration of it. The interviewee must also get something out of it.”, is easily followed. </w:t>
      </w:r>
    </w:p>
    <w:p w14:paraId="638088E6" w14:textId="063EE726" w:rsidR="00985235" w:rsidRPr="00244DB3" w:rsidRDefault="00985235" w:rsidP="00BB22BB">
      <w:pPr>
        <w:pStyle w:val="NormalWeb"/>
        <w:spacing w:line="276" w:lineRule="auto"/>
        <w:rPr>
          <w:sz w:val="28"/>
          <w:szCs w:val="28"/>
        </w:rPr>
      </w:pPr>
      <w:r w:rsidRPr="00244DB3">
        <w:rPr>
          <w:rFonts w:ascii="Times" w:hAnsi="Times"/>
          <w:sz w:val="28"/>
          <w:szCs w:val="28"/>
        </w:rPr>
        <w:t xml:space="preserve">The above comments are specifically related to using </w:t>
      </w:r>
      <w:r w:rsidR="009B12C0">
        <w:rPr>
          <w:rFonts w:ascii="Times" w:hAnsi="Times"/>
          <w:sz w:val="28"/>
          <w:szCs w:val="28"/>
        </w:rPr>
        <w:t>A</w:t>
      </w:r>
      <w:r w:rsidRPr="00244DB3">
        <w:rPr>
          <w:rFonts w:ascii="Times" w:hAnsi="Times"/>
          <w:sz w:val="28"/>
          <w:szCs w:val="28"/>
        </w:rPr>
        <w:t xml:space="preserve">ssessment phase material in history taking. However, as has been pointed out by my colleague William Zangwill, the EMDR assessment formula can be well applied when </w:t>
      </w:r>
      <w:proofErr w:type="gramStart"/>
      <w:r w:rsidRPr="00244DB3">
        <w:rPr>
          <w:rFonts w:ascii="Times" w:hAnsi="Times"/>
          <w:sz w:val="28"/>
          <w:szCs w:val="28"/>
        </w:rPr>
        <w:t>necessary</w:t>
      </w:r>
      <w:proofErr w:type="gramEnd"/>
      <w:r w:rsidRPr="00244DB3">
        <w:rPr>
          <w:rFonts w:ascii="Times" w:hAnsi="Times"/>
          <w:sz w:val="28"/>
          <w:szCs w:val="28"/>
        </w:rPr>
        <w:t xml:space="preserve"> without eye movement in ongoing therapy. For example, if a client comes in and talks of a recent troubling incident you may simply ask “Can we try exploring that incident in a different way than </w:t>
      </w:r>
      <w:proofErr w:type="gramStart"/>
      <w:r w:rsidRPr="00244DB3">
        <w:rPr>
          <w:rFonts w:ascii="Times" w:hAnsi="Times"/>
          <w:sz w:val="28"/>
          <w:szCs w:val="28"/>
        </w:rPr>
        <w:t>usual?“</w:t>
      </w:r>
      <w:proofErr w:type="gramEnd"/>
      <w:r w:rsidRPr="00244DB3">
        <w:rPr>
          <w:rFonts w:ascii="Times" w:hAnsi="Times"/>
          <w:sz w:val="28"/>
          <w:szCs w:val="28"/>
        </w:rPr>
        <w:t xml:space="preserve"> </w:t>
      </w:r>
      <w:r w:rsidR="004472B2">
        <w:rPr>
          <w:rFonts w:ascii="Times" w:hAnsi="Times"/>
          <w:sz w:val="28"/>
          <w:szCs w:val="28"/>
        </w:rPr>
        <w:t>and then proceed with the questions.</w:t>
      </w:r>
    </w:p>
    <w:p w14:paraId="5510BB6A" w14:textId="70DB6B31" w:rsidR="00985235" w:rsidRPr="00244DB3" w:rsidRDefault="009F35ED" w:rsidP="00985235">
      <w:pPr>
        <w:pStyle w:val="NormalWeb"/>
        <w:rPr>
          <w:sz w:val="28"/>
          <w:szCs w:val="28"/>
        </w:rPr>
      </w:pPr>
      <w:r>
        <w:rPr>
          <w:rFonts w:ascii="Times" w:hAnsi="Times"/>
          <w:b/>
          <w:bCs/>
          <w:sz w:val="28"/>
          <w:szCs w:val="28"/>
        </w:rPr>
        <w:lastRenderedPageBreak/>
        <w:t xml:space="preserve">The </w:t>
      </w:r>
      <w:r w:rsidR="00985235" w:rsidRPr="00244DB3">
        <w:rPr>
          <w:rFonts w:ascii="Times" w:hAnsi="Times"/>
          <w:b/>
          <w:bCs/>
          <w:sz w:val="28"/>
          <w:szCs w:val="28"/>
        </w:rPr>
        <w:t xml:space="preserve">Preparation </w:t>
      </w:r>
      <w:r>
        <w:rPr>
          <w:rFonts w:ascii="Times" w:hAnsi="Times"/>
          <w:b/>
          <w:bCs/>
          <w:sz w:val="28"/>
          <w:szCs w:val="28"/>
        </w:rPr>
        <w:t>Phase</w:t>
      </w:r>
    </w:p>
    <w:p w14:paraId="73A3380B" w14:textId="67B8362C" w:rsidR="00985235" w:rsidRPr="000F3804" w:rsidRDefault="00985235" w:rsidP="00447EA5">
      <w:pPr>
        <w:pStyle w:val="NormalWeb"/>
        <w:spacing w:line="276" w:lineRule="auto"/>
        <w:rPr>
          <w:rFonts w:ascii="Times" w:hAnsi="Times"/>
          <w:sz w:val="28"/>
          <w:szCs w:val="28"/>
        </w:rPr>
      </w:pPr>
      <w:r w:rsidRPr="00244DB3">
        <w:rPr>
          <w:rFonts w:ascii="Times" w:hAnsi="Times"/>
          <w:sz w:val="28"/>
          <w:szCs w:val="28"/>
        </w:rPr>
        <w:t xml:space="preserve">Now, </w:t>
      </w:r>
      <w:r w:rsidR="00447EA5">
        <w:rPr>
          <w:rFonts w:ascii="Times" w:hAnsi="Times"/>
          <w:sz w:val="28"/>
          <w:szCs w:val="28"/>
        </w:rPr>
        <w:t>to take a</w:t>
      </w:r>
      <w:r w:rsidRPr="00244DB3">
        <w:rPr>
          <w:rFonts w:ascii="Times" w:hAnsi="Times"/>
          <w:sz w:val="28"/>
          <w:szCs w:val="28"/>
        </w:rPr>
        <w:t xml:space="preserve"> step back in the sequence of eight phases</w:t>
      </w:r>
      <w:r w:rsidR="00447EA5">
        <w:rPr>
          <w:rFonts w:ascii="Times" w:hAnsi="Times"/>
          <w:sz w:val="28"/>
          <w:szCs w:val="28"/>
        </w:rPr>
        <w:t>,</w:t>
      </w:r>
      <w:r w:rsidRPr="00244DB3">
        <w:rPr>
          <w:rFonts w:ascii="Times" w:hAnsi="Times"/>
          <w:sz w:val="28"/>
          <w:szCs w:val="28"/>
        </w:rPr>
        <w:t xml:space="preserve"> </w:t>
      </w:r>
      <w:r w:rsidR="00447EA5">
        <w:rPr>
          <w:rFonts w:ascii="Times" w:hAnsi="Times"/>
          <w:sz w:val="28"/>
          <w:szCs w:val="28"/>
        </w:rPr>
        <w:t>a</w:t>
      </w:r>
      <w:r w:rsidRPr="00244DB3">
        <w:rPr>
          <w:rFonts w:ascii="Times" w:hAnsi="Times"/>
          <w:sz w:val="28"/>
          <w:szCs w:val="28"/>
        </w:rPr>
        <w:t xml:space="preserve"> part of client preparation that is delineated in EMDR, but often neglected in general practice</w:t>
      </w:r>
      <w:r w:rsidR="009F35ED">
        <w:rPr>
          <w:rFonts w:ascii="Times" w:hAnsi="Times"/>
          <w:sz w:val="28"/>
          <w:szCs w:val="28"/>
        </w:rPr>
        <w:t xml:space="preserve">, </w:t>
      </w:r>
      <w:r w:rsidRPr="00244DB3">
        <w:rPr>
          <w:rFonts w:ascii="Times" w:hAnsi="Times"/>
          <w:sz w:val="28"/>
          <w:szCs w:val="28"/>
        </w:rPr>
        <w:t xml:space="preserve">is the information that the therapeutic work may entail some unpleasant aspects. (e.g. “...unpleasant pictures, sensations or emotions may come up as we do the eye movements...” Shapiro, 1995, p.126) If a therapist is </w:t>
      </w:r>
      <w:r w:rsidR="00230E20">
        <w:rPr>
          <w:rFonts w:ascii="Times" w:hAnsi="Times"/>
          <w:sz w:val="28"/>
          <w:szCs w:val="28"/>
        </w:rPr>
        <w:t>not</w:t>
      </w:r>
      <w:r w:rsidRPr="00244DB3">
        <w:rPr>
          <w:rFonts w:ascii="Times" w:hAnsi="Times"/>
          <w:sz w:val="28"/>
          <w:szCs w:val="28"/>
        </w:rPr>
        <w:t xml:space="preserve"> offering EMDR </w:t>
      </w:r>
      <w:proofErr w:type="gramStart"/>
      <w:r w:rsidR="000F3804">
        <w:rPr>
          <w:rFonts w:ascii="Times" w:hAnsi="Times"/>
          <w:sz w:val="28"/>
          <w:szCs w:val="28"/>
        </w:rPr>
        <w:t xml:space="preserve">so as </w:t>
      </w:r>
      <w:r w:rsidRPr="00244DB3">
        <w:rPr>
          <w:rFonts w:ascii="Times" w:hAnsi="Times"/>
          <w:sz w:val="28"/>
          <w:szCs w:val="28"/>
        </w:rPr>
        <w:t>to</w:t>
      </w:r>
      <w:proofErr w:type="gramEnd"/>
      <w:r w:rsidRPr="00244DB3">
        <w:rPr>
          <w:rFonts w:ascii="Times" w:hAnsi="Times"/>
          <w:sz w:val="28"/>
          <w:szCs w:val="28"/>
        </w:rPr>
        <w:t xml:space="preserve"> </w:t>
      </w:r>
      <w:r w:rsidR="00230E20">
        <w:rPr>
          <w:rFonts w:ascii="Times" w:hAnsi="Times"/>
          <w:sz w:val="28"/>
          <w:szCs w:val="28"/>
        </w:rPr>
        <w:t xml:space="preserve">prevent </w:t>
      </w:r>
      <w:r w:rsidRPr="00244DB3">
        <w:rPr>
          <w:rFonts w:ascii="Times" w:hAnsi="Times"/>
          <w:sz w:val="28"/>
          <w:szCs w:val="28"/>
        </w:rPr>
        <w:t xml:space="preserve">distressing emotion </w:t>
      </w:r>
      <w:r w:rsidR="00DC3BBB">
        <w:rPr>
          <w:rFonts w:ascii="Times" w:hAnsi="Times"/>
          <w:sz w:val="28"/>
          <w:szCs w:val="28"/>
        </w:rPr>
        <w:t xml:space="preserve">from </w:t>
      </w:r>
      <w:r w:rsidR="000F3804">
        <w:rPr>
          <w:rFonts w:ascii="Times" w:hAnsi="Times"/>
          <w:sz w:val="28"/>
          <w:szCs w:val="28"/>
        </w:rPr>
        <w:t>occurring</w:t>
      </w:r>
      <w:r w:rsidRPr="00244DB3">
        <w:rPr>
          <w:rFonts w:ascii="Times" w:hAnsi="Times"/>
          <w:sz w:val="28"/>
          <w:szCs w:val="28"/>
        </w:rPr>
        <w:t xml:space="preserve"> during the course of therapy, then the following two sets of research findings</w:t>
      </w:r>
      <w:r w:rsidR="009F35ED">
        <w:rPr>
          <w:rFonts w:ascii="Times" w:hAnsi="Times"/>
          <w:sz w:val="28"/>
          <w:szCs w:val="28"/>
        </w:rPr>
        <w:t xml:space="preserve"> might</w:t>
      </w:r>
      <w:r w:rsidRPr="00244DB3">
        <w:rPr>
          <w:rFonts w:ascii="Times" w:hAnsi="Times"/>
          <w:sz w:val="28"/>
          <w:szCs w:val="28"/>
        </w:rPr>
        <w:t xml:space="preserve"> be considered: </w:t>
      </w:r>
    </w:p>
    <w:p w14:paraId="57AA041E" w14:textId="77777777" w:rsidR="00985235" w:rsidRPr="00244DB3" w:rsidRDefault="00985235" w:rsidP="00447EA5">
      <w:pPr>
        <w:pStyle w:val="NormalWeb"/>
        <w:spacing w:line="276" w:lineRule="auto"/>
        <w:rPr>
          <w:sz w:val="28"/>
          <w:szCs w:val="28"/>
        </w:rPr>
      </w:pPr>
      <w:r w:rsidRPr="00244DB3">
        <w:rPr>
          <w:rFonts w:ascii="Times" w:hAnsi="Times"/>
          <w:sz w:val="28"/>
          <w:szCs w:val="28"/>
        </w:rPr>
        <w:t xml:space="preserve">1. In reviewing the psychotherapy literature Mohr (1995) found negative effects to be pervasive. Such effects were described even in relaxation training studies supervised by prominent researchers, not to mention exposure treatment of anxiety disorders. </w:t>
      </w:r>
    </w:p>
    <w:p w14:paraId="754B5474" w14:textId="06B73DBF" w:rsidR="00C6477B" w:rsidRDefault="00985235" w:rsidP="00447EA5">
      <w:pPr>
        <w:pStyle w:val="NormalWeb"/>
        <w:spacing w:line="276" w:lineRule="auto"/>
        <w:rPr>
          <w:rFonts w:ascii="Times" w:hAnsi="Times"/>
          <w:sz w:val="28"/>
          <w:szCs w:val="28"/>
        </w:rPr>
      </w:pPr>
      <w:r w:rsidRPr="00244DB3">
        <w:rPr>
          <w:rFonts w:ascii="Times" w:hAnsi="Times"/>
          <w:sz w:val="28"/>
          <w:szCs w:val="28"/>
        </w:rPr>
        <w:t>2. A survey (</w:t>
      </w:r>
      <w:proofErr w:type="spellStart"/>
      <w:r w:rsidRPr="00244DB3">
        <w:rPr>
          <w:rFonts w:ascii="Times" w:hAnsi="Times"/>
          <w:sz w:val="28"/>
          <w:szCs w:val="28"/>
        </w:rPr>
        <w:t>Lipke</w:t>
      </w:r>
      <w:proofErr w:type="spellEnd"/>
      <w:r w:rsidRPr="00244DB3">
        <w:rPr>
          <w:rFonts w:ascii="Times" w:hAnsi="Times"/>
          <w:sz w:val="28"/>
          <w:szCs w:val="28"/>
        </w:rPr>
        <w:t>, 1995) of the first 1</w:t>
      </w:r>
      <w:r w:rsidR="00C6477B">
        <w:rPr>
          <w:rFonts w:ascii="Times" w:hAnsi="Times"/>
          <w:sz w:val="28"/>
          <w:szCs w:val="28"/>
        </w:rPr>
        <w:t>,</w:t>
      </w:r>
      <w:r w:rsidRPr="00244DB3">
        <w:rPr>
          <w:rFonts w:ascii="Times" w:hAnsi="Times"/>
          <w:sz w:val="28"/>
          <w:szCs w:val="28"/>
        </w:rPr>
        <w:t xml:space="preserve">100 EMDR trainees, to which there were over 350 responses, found EMDR led to less suicidal ideation and/or activity, violence and post-session dissociation than did other methods. About the same number of therapists thought EMDR led to decreased agitation or panic as </w:t>
      </w:r>
      <w:proofErr w:type="spellStart"/>
      <w:r w:rsidRPr="00244DB3">
        <w:rPr>
          <w:rFonts w:ascii="Times" w:hAnsi="Times"/>
          <w:sz w:val="28"/>
          <w:szCs w:val="28"/>
        </w:rPr>
        <w:t>thought</w:t>
      </w:r>
      <w:proofErr w:type="spellEnd"/>
      <w:r w:rsidRPr="00244DB3">
        <w:rPr>
          <w:rFonts w:ascii="Times" w:hAnsi="Times"/>
          <w:sz w:val="28"/>
          <w:szCs w:val="28"/>
        </w:rPr>
        <w:t xml:space="preserve"> it led to increase in these negative effects. The survey finding that EMDR led to more in session “emergence of repressed material” was the only finding that suggested greater concern</w:t>
      </w:r>
      <w:r w:rsidR="00322B75">
        <w:rPr>
          <w:rFonts w:ascii="Times" w:hAnsi="Times"/>
          <w:sz w:val="28"/>
          <w:szCs w:val="28"/>
        </w:rPr>
        <w:t xml:space="preserve"> </w:t>
      </w:r>
      <w:r w:rsidRPr="00244DB3">
        <w:rPr>
          <w:rFonts w:ascii="Times" w:hAnsi="Times"/>
          <w:sz w:val="28"/>
          <w:szCs w:val="28"/>
        </w:rPr>
        <w:t xml:space="preserve">for EMDR that other methods, which in the context of the comparative overall positive rating of EMDR may be taken as positive finding. </w:t>
      </w:r>
      <w:r w:rsidR="00C6477B">
        <w:rPr>
          <w:rFonts w:ascii="Times" w:hAnsi="Times"/>
          <w:sz w:val="28"/>
          <w:szCs w:val="28"/>
        </w:rPr>
        <w:t>Of the 91 therapist who had used both EMDR and exposure methods,</w:t>
      </w:r>
      <w:r w:rsidR="004F0879">
        <w:rPr>
          <w:rFonts w:ascii="Times" w:hAnsi="Times"/>
          <w:sz w:val="28"/>
          <w:szCs w:val="28"/>
        </w:rPr>
        <w:t xml:space="preserve"> eleven </w:t>
      </w:r>
      <w:r w:rsidR="00C6477B">
        <w:rPr>
          <w:rFonts w:ascii="Times" w:hAnsi="Times"/>
          <w:sz w:val="28"/>
          <w:szCs w:val="28"/>
        </w:rPr>
        <w:t xml:space="preserve">thought EMDR to be more stressful for clients and 59 thought it to be less stressful. </w:t>
      </w:r>
    </w:p>
    <w:p w14:paraId="59C07747" w14:textId="71F195A8" w:rsidR="00985235" w:rsidRPr="00244DB3" w:rsidRDefault="00985235" w:rsidP="003A293A">
      <w:pPr>
        <w:pStyle w:val="NormalWeb"/>
        <w:spacing w:line="276" w:lineRule="auto"/>
        <w:rPr>
          <w:sz w:val="28"/>
          <w:szCs w:val="28"/>
        </w:rPr>
      </w:pPr>
      <w:r w:rsidRPr="00244DB3">
        <w:rPr>
          <w:rFonts w:ascii="Times" w:hAnsi="Times"/>
          <w:sz w:val="28"/>
          <w:szCs w:val="28"/>
        </w:rPr>
        <w:t xml:space="preserve">In deciding </w:t>
      </w:r>
      <w:proofErr w:type="gramStart"/>
      <w:r w:rsidRPr="00244DB3">
        <w:rPr>
          <w:rFonts w:ascii="Times" w:hAnsi="Times"/>
          <w:sz w:val="28"/>
          <w:szCs w:val="28"/>
        </w:rPr>
        <w:t>whether or not</w:t>
      </w:r>
      <w:proofErr w:type="gramEnd"/>
      <w:r w:rsidRPr="00244DB3">
        <w:rPr>
          <w:rFonts w:ascii="Times" w:hAnsi="Times"/>
          <w:sz w:val="28"/>
          <w:szCs w:val="28"/>
        </w:rPr>
        <w:t xml:space="preserve"> to offer </w:t>
      </w:r>
      <w:r w:rsidR="00D97822">
        <w:rPr>
          <w:rFonts w:ascii="Times" w:hAnsi="Times"/>
          <w:sz w:val="28"/>
          <w:szCs w:val="28"/>
        </w:rPr>
        <w:t xml:space="preserve">the reprocessing part of </w:t>
      </w:r>
      <w:r w:rsidRPr="00244DB3">
        <w:rPr>
          <w:rFonts w:ascii="Times" w:hAnsi="Times"/>
          <w:sz w:val="28"/>
          <w:szCs w:val="28"/>
        </w:rPr>
        <w:t xml:space="preserve">EMDR I think there are two relevant messages from the above cited studies, first that </w:t>
      </w:r>
      <w:r w:rsidR="008A1AC6">
        <w:rPr>
          <w:rFonts w:ascii="Times" w:hAnsi="Times"/>
          <w:sz w:val="28"/>
          <w:szCs w:val="28"/>
        </w:rPr>
        <w:t xml:space="preserve">any </w:t>
      </w:r>
      <w:r w:rsidRPr="00244DB3">
        <w:rPr>
          <w:rFonts w:ascii="Times" w:hAnsi="Times"/>
          <w:sz w:val="28"/>
          <w:szCs w:val="28"/>
        </w:rPr>
        <w:t xml:space="preserve">method of treatment, especially when trauma material is dealt with, may lead to at least temporarily increased distress. Second, that EMDR is generally no more likely to do so than other methods. Therefore, preparation that includes at least informal informed consent about the possibility of unpleasant effects may be a good idea for clients beginning any type of psychotherapy; </w:t>
      </w:r>
      <w:r w:rsidR="008A1AC6">
        <w:rPr>
          <w:rFonts w:ascii="Times" w:hAnsi="Times"/>
          <w:sz w:val="28"/>
          <w:szCs w:val="28"/>
        </w:rPr>
        <w:t xml:space="preserve">there is no support for singling out </w:t>
      </w:r>
      <w:r w:rsidRPr="00244DB3">
        <w:rPr>
          <w:rFonts w:ascii="Times" w:hAnsi="Times"/>
          <w:sz w:val="28"/>
          <w:szCs w:val="28"/>
        </w:rPr>
        <w:t>EMDR in this regard.</w:t>
      </w:r>
    </w:p>
    <w:p w14:paraId="39E1675E" w14:textId="4B627D95" w:rsidR="008848D1" w:rsidRDefault="00985235" w:rsidP="008848D1">
      <w:pPr>
        <w:pStyle w:val="NormalWeb"/>
        <w:spacing w:line="276" w:lineRule="auto"/>
        <w:rPr>
          <w:rFonts w:ascii="Times" w:hAnsi="Times"/>
          <w:sz w:val="28"/>
          <w:szCs w:val="28"/>
        </w:rPr>
      </w:pPr>
      <w:r w:rsidRPr="00244DB3">
        <w:rPr>
          <w:rFonts w:ascii="Times" w:hAnsi="Times"/>
          <w:sz w:val="28"/>
          <w:szCs w:val="28"/>
        </w:rPr>
        <w:lastRenderedPageBreak/>
        <w:t xml:space="preserve">The </w:t>
      </w:r>
      <w:r w:rsidR="0001201C">
        <w:rPr>
          <w:rFonts w:ascii="Times" w:hAnsi="Times"/>
          <w:sz w:val="28"/>
          <w:szCs w:val="28"/>
        </w:rPr>
        <w:t>concern</w:t>
      </w:r>
      <w:r w:rsidRPr="00244DB3">
        <w:rPr>
          <w:rFonts w:ascii="Times" w:hAnsi="Times"/>
          <w:sz w:val="28"/>
          <w:szCs w:val="28"/>
        </w:rPr>
        <w:t xml:space="preserve"> might be raised that mentioning possible negative consequences may heighten the possibility of these, and thereby be detrimental to clients. My understanding of the informed consent ethics of our profession is that there is no justification for not addressing the question of possible negative effects of treatment. </w:t>
      </w:r>
      <w:r w:rsidR="009F35ED">
        <w:rPr>
          <w:rFonts w:ascii="Times" w:hAnsi="Times"/>
          <w:sz w:val="28"/>
          <w:szCs w:val="28"/>
        </w:rPr>
        <w:t xml:space="preserve">Also to be considered is that any potential increase in </w:t>
      </w:r>
      <w:proofErr w:type="gramStart"/>
      <w:r w:rsidR="009F35ED">
        <w:rPr>
          <w:rFonts w:ascii="Times" w:hAnsi="Times"/>
          <w:sz w:val="28"/>
          <w:szCs w:val="28"/>
        </w:rPr>
        <w:t>discomfort  distress</w:t>
      </w:r>
      <w:proofErr w:type="gramEnd"/>
      <w:r w:rsidR="009F35ED">
        <w:rPr>
          <w:rFonts w:ascii="Times" w:hAnsi="Times"/>
          <w:sz w:val="28"/>
          <w:szCs w:val="28"/>
        </w:rPr>
        <w:t xml:space="preserve"> from psychotherapy</w:t>
      </w:r>
      <w:r w:rsidR="009F35ED">
        <w:rPr>
          <w:sz w:val="28"/>
          <w:szCs w:val="28"/>
        </w:rPr>
        <w:t xml:space="preserve"> </w:t>
      </w:r>
      <w:r w:rsidR="008848D1">
        <w:rPr>
          <w:rFonts w:ascii="Times" w:hAnsi="Times"/>
          <w:sz w:val="28"/>
          <w:szCs w:val="28"/>
        </w:rPr>
        <w:t>is consistent with any activity that calls for people to try something new to change their and improve their lives. It is true for such things as varied as medical treatment and learning new skills. I think it is worthwhile to put psychotherapy in this context.</w:t>
      </w:r>
      <w:r w:rsidR="003D5102">
        <w:rPr>
          <w:rStyle w:val="FootnoteReference"/>
          <w:rFonts w:ascii="Times" w:hAnsi="Times"/>
          <w:sz w:val="28"/>
          <w:szCs w:val="28"/>
        </w:rPr>
        <w:footnoteReference w:id="5"/>
      </w:r>
    </w:p>
    <w:p w14:paraId="19B1EC3A" w14:textId="76960A2F" w:rsidR="00A25EA0" w:rsidRDefault="009F35ED" w:rsidP="00A25EA0">
      <w:pPr>
        <w:pStyle w:val="NormalWeb"/>
        <w:spacing w:line="276" w:lineRule="auto"/>
        <w:rPr>
          <w:sz w:val="28"/>
          <w:szCs w:val="28"/>
        </w:rPr>
      </w:pPr>
      <w:r>
        <w:rPr>
          <w:rFonts w:ascii="Times" w:hAnsi="Times"/>
          <w:sz w:val="28"/>
          <w:szCs w:val="28"/>
        </w:rPr>
        <w:t xml:space="preserve">In my clinical practice I do not make it a point to talk about the name of </w:t>
      </w:r>
      <w:proofErr w:type="gramStart"/>
      <w:r>
        <w:rPr>
          <w:rFonts w:ascii="Times" w:hAnsi="Times"/>
          <w:sz w:val="28"/>
          <w:szCs w:val="28"/>
        </w:rPr>
        <w:t>the  methods</w:t>
      </w:r>
      <w:proofErr w:type="gramEnd"/>
      <w:r>
        <w:rPr>
          <w:rFonts w:ascii="Times" w:hAnsi="Times"/>
          <w:sz w:val="28"/>
          <w:szCs w:val="28"/>
        </w:rPr>
        <w:t xml:space="preserve"> of psychotherapy I am offering. </w:t>
      </w:r>
      <w:proofErr w:type="gramStart"/>
      <w:r w:rsidR="00517198">
        <w:rPr>
          <w:rFonts w:ascii="Times" w:hAnsi="Times"/>
          <w:sz w:val="28"/>
          <w:szCs w:val="28"/>
        </w:rPr>
        <w:t>But,</w:t>
      </w:r>
      <w:proofErr w:type="gramEnd"/>
      <w:r w:rsidR="00517198">
        <w:rPr>
          <w:rFonts w:ascii="Times" w:hAnsi="Times"/>
          <w:sz w:val="28"/>
          <w:szCs w:val="28"/>
        </w:rPr>
        <w:t xml:space="preserve"> </w:t>
      </w:r>
      <w:r>
        <w:rPr>
          <w:rFonts w:ascii="Times" w:hAnsi="Times"/>
          <w:sz w:val="28"/>
          <w:szCs w:val="28"/>
        </w:rPr>
        <w:t xml:space="preserve">I do carefully describe the activity. </w:t>
      </w:r>
      <w:r w:rsidRPr="007D40F1">
        <w:rPr>
          <w:sz w:val="28"/>
          <w:szCs w:val="28"/>
        </w:rPr>
        <w:t xml:space="preserve">Consider this possible interaction: </w:t>
      </w:r>
    </w:p>
    <w:p w14:paraId="434AB6DE" w14:textId="7B1E6F2F" w:rsidR="00A25EA0" w:rsidRDefault="009F35ED" w:rsidP="00A25EA0">
      <w:pPr>
        <w:pStyle w:val="NormalWeb"/>
        <w:spacing w:line="276" w:lineRule="auto"/>
        <w:rPr>
          <w:sz w:val="28"/>
          <w:szCs w:val="28"/>
        </w:rPr>
      </w:pPr>
      <w:r w:rsidRPr="007D40F1">
        <w:rPr>
          <w:sz w:val="28"/>
          <w:szCs w:val="28"/>
        </w:rPr>
        <w:t xml:space="preserve">Client: </w:t>
      </w:r>
      <w:r w:rsidR="003D5102">
        <w:rPr>
          <w:sz w:val="28"/>
          <w:szCs w:val="28"/>
        </w:rPr>
        <w:t>I was bothered that</w:t>
      </w:r>
      <w:r w:rsidRPr="007D40F1">
        <w:rPr>
          <w:sz w:val="28"/>
          <w:szCs w:val="28"/>
        </w:rPr>
        <w:t xml:space="preserve"> </w:t>
      </w:r>
      <w:r w:rsidR="00D97822">
        <w:rPr>
          <w:sz w:val="28"/>
          <w:szCs w:val="28"/>
        </w:rPr>
        <w:t xml:space="preserve">my </w:t>
      </w:r>
      <w:proofErr w:type="gramStart"/>
      <w:r w:rsidR="00D97822">
        <w:rPr>
          <w:sz w:val="28"/>
          <w:szCs w:val="28"/>
        </w:rPr>
        <w:t>frie</w:t>
      </w:r>
      <w:r w:rsidR="003D5102">
        <w:rPr>
          <w:sz w:val="28"/>
          <w:szCs w:val="28"/>
        </w:rPr>
        <w:t>n</w:t>
      </w:r>
      <w:r w:rsidR="00D97822">
        <w:rPr>
          <w:sz w:val="28"/>
          <w:szCs w:val="28"/>
        </w:rPr>
        <w:t>d</w:t>
      </w:r>
      <w:r w:rsidRPr="007D40F1">
        <w:rPr>
          <w:sz w:val="28"/>
          <w:szCs w:val="28"/>
        </w:rPr>
        <w:t xml:space="preserve"> </w:t>
      </w:r>
      <w:r w:rsidR="00D97822">
        <w:rPr>
          <w:sz w:val="28"/>
          <w:szCs w:val="28"/>
        </w:rPr>
        <w:t xml:space="preserve"> talk</w:t>
      </w:r>
      <w:r w:rsidR="003D5102">
        <w:rPr>
          <w:sz w:val="28"/>
          <w:szCs w:val="28"/>
        </w:rPr>
        <w:t>ed</w:t>
      </w:r>
      <w:proofErr w:type="gramEnd"/>
      <w:r w:rsidR="00D97822">
        <w:rPr>
          <w:sz w:val="28"/>
          <w:szCs w:val="28"/>
        </w:rPr>
        <w:t xml:space="preserve"> about</w:t>
      </w:r>
      <w:r w:rsidRPr="007D40F1">
        <w:rPr>
          <w:sz w:val="28"/>
          <w:szCs w:val="28"/>
        </w:rPr>
        <w:t xml:space="preserve"> something so trivial </w:t>
      </w:r>
      <w:r w:rsidR="00D97822">
        <w:rPr>
          <w:sz w:val="28"/>
          <w:szCs w:val="28"/>
        </w:rPr>
        <w:t>as not</w:t>
      </w:r>
      <w:r w:rsidR="00A25EA0">
        <w:rPr>
          <w:sz w:val="28"/>
          <w:szCs w:val="28"/>
        </w:rPr>
        <w:t xml:space="preserve"> </w:t>
      </w:r>
      <w:r w:rsidR="00D97822">
        <w:rPr>
          <w:sz w:val="28"/>
          <w:szCs w:val="28"/>
        </w:rPr>
        <w:t xml:space="preserve">being able to go to the movies that night </w:t>
      </w:r>
      <w:r w:rsidRPr="007D40F1">
        <w:rPr>
          <w:sz w:val="28"/>
          <w:szCs w:val="28"/>
        </w:rPr>
        <w:t xml:space="preserve">after </w:t>
      </w:r>
      <w:r w:rsidR="000041FB">
        <w:rPr>
          <w:sz w:val="28"/>
          <w:szCs w:val="28"/>
        </w:rPr>
        <w:t>I</w:t>
      </w:r>
      <w:r w:rsidR="00D97822">
        <w:rPr>
          <w:sz w:val="28"/>
          <w:szCs w:val="28"/>
        </w:rPr>
        <w:t xml:space="preserve"> just said </w:t>
      </w:r>
      <w:r w:rsidRPr="007D40F1">
        <w:rPr>
          <w:sz w:val="28"/>
          <w:szCs w:val="28"/>
        </w:rPr>
        <w:t>I</w:t>
      </w:r>
      <w:r w:rsidR="00D97822">
        <w:rPr>
          <w:sz w:val="28"/>
          <w:szCs w:val="28"/>
        </w:rPr>
        <w:t xml:space="preserve"> had</w:t>
      </w:r>
      <w:r w:rsidRPr="007D40F1">
        <w:rPr>
          <w:sz w:val="28"/>
          <w:szCs w:val="28"/>
        </w:rPr>
        <w:t xml:space="preserve"> lost my job.</w:t>
      </w:r>
    </w:p>
    <w:p w14:paraId="57909AE7" w14:textId="17C6DE4C" w:rsidR="009F35ED" w:rsidRPr="00A25EA0" w:rsidRDefault="009F35ED" w:rsidP="00A25EA0">
      <w:pPr>
        <w:pStyle w:val="NormalWeb"/>
        <w:spacing w:line="276" w:lineRule="auto"/>
        <w:rPr>
          <w:rFonts w:ascii="Times" w:hAnsi="Times"/>
          <w:sz w:val="28"/>
          <w:szCs w:val="28"/>
        </w:rPr>
      </w:pPr>
      <w:r w:rsidRPr="007D40F1">
        <w:rPr>
          <w:sz w:val="28"/>
          <w:szCs w:val="28"/>
        </w:rPr>
        <w:t>Therapist: Let’s try a little Client Centered Therapy. OK?</w:t>
      </w:r>
    </w:p>
    <w:p w14:paraId="61937FC9" w14:textId="77777777" w:rsidR="009F35ED" w:rsidRPr="007D40F1" w:rsidRDefault="009F35ED" w:rsidP="009F35ED">
      <w:pPr>
        <w:spacing w:line="276" w:lineRule="auto"/>
        <w:rPr>
          <w:rFonts w:ascii="Times New Roman" w:hAnsi="Times New Roman" w:cs="Times New Roman"/>
          <w:sz w:val="28"/>
          <w:szCs w:val="28"/>
        </w:rPr>
      </w:pPr>
      <w:r w:rsidRPr="007D40F1">
        <w:rPr>
          <w:rFonts w:ascii="Times New Roman" w:hAnsi="Times New Roman" w:cs="Times New Roman"/>
          <w:sz w:val="28"/>
          <w:szCs w:val="28"/>
        </w:rPr>
        <w:t xml:space="preserve">Client: (nods) </w:t>
      </w:r>
    </w:p>
    <w:p w14:paraId="3FA0A923" w14:textId="729A2320" w:rsidR="009F35ED" w:rsidRPr="007D40F1" w:rsidRDefault="009F35ED" w:rsidP="009F35ED">
      <w:pPr>
        <w:spacing w:line="276" w:lineRule="auto"/>
        <w:rPr>
          <w:rFonts w:ascii="Times New Roman" w:hAnsi="Times New Roman" w:cs="Times New Roman"/>
          <w:sz w:val="28"/>
          <w:szCs w:val="28"/>
        </w:rPr>
      </w:pPr>
      <w:r w:rsidRPr="007D40F1">
        <w:rPr>
          <w:rFonts w:ascii="Times New Roman" w:hAnsi="Times New Roman" w:cs="Times New Roman"/>
          <w:sz w:val="28"/>
          <w:szCs w:val="28"/>
        </w:rPr>
        <w:t>Therapist: I hear you saying you were really hurt.</w:t>
      </w:r>
    </w:p>
    <w:p w14:paraId="4D7B5B33" w14:textId="77777777" w:rsidR="00745049" w:rsidRDefault="007D40F1" w:rsidP="00745049">
      <w:pPr>
        <w:pStyle w:val="NormalWeb"/>
        <w:spacing w:line="276" w:lineRule="auto"/>
        <w:rPr>
          <w:rFonts w:ascii="Times" w:hAnsi="Times"/>
          <w:sz w:val="28"/>
          <w:szCs w:val="28"/>
        </w:rPr>
      </w:pPr>
      <w:r>
        <w:rPr>
          <w:rFonts w:ascii="Times" w:hAnsi="Times"/>
          <w:sz w:val="28"/>
          <w:szCs w:val="28"/>
        </w:rPr>
        <w:t>When I start wo</w:t>
      </w:r>
      <w:r w:rsidR="0001201C">
        <w:rPr>
          <w:rFonts w:ascii="Times" w:hAnsi="Times"/>
          <w:sz w:val="28"/>
          <w:szCs w:val="28"/>
        </w:rPr>
        <w:t>r</w:t>
      </w:r>
      <w:r>
        <w:rPr>
          <w:rFonts w:ascii="Times" w:hAnsi="Times"/>
          <w:sz w:val="28"/>
          <w:szCs w:val="28"/>
        </w:rPr>
        <w:t>k with client</w:t>
      </w:r>
      <w:r w:rsidR="0001201C">
        <w:rPr>
          <w:rFonts w:ascii="Times" w:hAnsi="Times"/>
          <w:sz w:val="28"/>
          <w:szCs w:val="28"/>
        </w:rPr>
        <w:t>s</w:t>
      </w:r>
      <w:r>
        <w:rPr>
          <w:rFonts w:ascii="Times" w:hAnsi="Times"/>
          <w:sz w:val="28"/>
          <w:szCs w:val="28"/>
        </w:rPr>
        <w:t xml:space="preserve"> who have </w:t>
      </w:r>
      <w:r w:rsidR="00BD209C">
        <w:rPr>
          <w:rFonts w:ascii="Times" w:hAnsi="Times"/>
          <w:sz w:val="28"/>
          <w:szCs w:val="28"/>
        </w:rPr>
        <w:t xml:space="preserve">had </w:t>
      </w:r>
      <w:r>
        <w:rPr>
          <w:rFonts w:ascii="Times" w:hAnsi="Times"/>
          <w:sz w:val="28"/>
          <w:szCs w:val="28"/>
        </w:rPr>
        <w:t xml:space="preserve">traumatic experiences </w:t>
      </w:r>
      <w:r w:rsidR="00BD209C">
        <w:rPr>
          <w:rFonts w:ascii="Times" w:hAnsi="Times"/>
          <w:sz w:val="28"/>
          <w:szCs w:val="28"/>
        </w:rPr>
        <w:t xml:space="preserve">that </w:t>
      </w:r>
      <w:r>
        <w:rPr>
          <w:rFonts w:ascii="Times" w:hAnsi="Times"/>
          <w:sz w:val="28"/>
          <w:szCs w:val="28"/>
        </w:rPr>
        <w:t xml:space="preserve">they want to have less of an impact </w:t>
      </w:r>
      <w:r w:rsidR="00625904">
        <w:rPr>
          <w:rFonts w:ascii="Times" w:hAnsi="Times"/>
          <w:sz w:val="28"/>
          <w:szCs w:val="28"/>
        </w:rPr>
        <w:t xml:space="preserve">on them </w:t>
      </w:r>
      <w:r>
        <w:rPr>
          <w:rFonts w:ascii="Times" w:hAnsi="Times"/>
          <w:sz w:val="28"/>
          <w:szCs w:val="28"/>
        </w:rPr>
        <w:t>I explain how events are differentially held in memory</w:t>
      </w:r>
      <w:r w:rsidR="007A5503">
        <w:rPr>
          <w:rFonts w:ascii="Times" w:hAnsi="Times"/>
          <w:sz w:val="28"/>
          <w:szCs w:val="28"/>
        </w:rPr>
        <w:t>, with memories stuck in "reliving" form producing more disruptive effects than those held in "intellectual/historical" form.</w:t>
      </w:r>
      <w:r>
        <w:rPr>
          <w:rFonts w:ascii="Times" w:hAnsi="Times"/>
          <w:sz w:val="28"/>
          <w:szCs w:val="28"/>
        </w:rPr>
        <w:t xml:space="preserve"> I explain the various ways to decrease the effects of the memory and describe</w:t>
      </w:r>
      <w:r w:rsidR="00BD209C">
        <w:rPr>
          <w:rFonts w:ascii="Times" w:hAnsi="Times"/>
          <w:sz w:val="28"/>
          <w:szCs w:val="28"/>
        </w:rPr>
        <w:t xml:space="preserve"> </w:t>
      </w:r>
      <w:r>
        <w:rPr>
          <w:rFonts w:ascii="Times" w:hAnsi="Times"/>
          <w:sz w:val="28"/>
          <w:szCs w:val="28"/>
        </w:rPr>
        <w:t>the basics of EMDR as what I think is the most effective way to do this when we are ready</w:t>
      </w:r>
      <w:r w:rsidR="00BD209C">
        <w:rPr>
          <w:rFonts w:ascii="Times" w:hAnsi="Times"/>
          <w:sz w:val="28"/>
          <w:szCs w:val="28"/>
        </w:rPr>
        <w:t>.</w:t>
      </w:r>
      <w:r>
        <w:rPr>
          <w:rFonts w:ascii="Times" w:hAnsi="Times"/>
          <w:sz w:val="28"/>
          <w:szCs w:val="28"/>
        </w:rPr>
        <w:t xml:space="preserve"> The fact that it is called EMDR is incidental, not the centerpiece of the interaction.</w:t>
      </w:r>
    </w:p>
    <w:p w14:paraId="72A93216" w14:textId="3986D62E" w:rsidR="00745049" w:rsidRDefault="00745049" w:rsidP="00745049">
      <w:pPr>
        <w:pStyle w:val="NormalWeb"/>
        <w:spacing w:line="276" w:lineRule="auto"/>
        <w:rPr>
          <w:rFonts w:ascii="Times" w:hAnsi="Times"/>
          <w:b/>
          <w:bCs/>
          <w:sz w:val="28"/>
          <w:szCs w:val="28"/>
        </w:rPr>
      </w:pPr>
    </w:p>
    <w:p w14:paraId="19A1A82C" w14:textId="77777777" w:rsidR="00745049" w:rsidRDefault="00745049" w:rsidP="00C24C76">
      <w:pPr>
        <w:pStyle w:val="NormalWeb"/>
        <w:spacing w:line="276" w:lineRule="auto"/>
        <w:rPr>
          <w:rFonts w:ascii="Times" w:hAnsi="Times"/>
          <w:b/>
          <w:bCs/>
          <w:sz w:val="28"/>
          <w:szCs w:val="28"/>
        </w:rPr>
      </w:pPr>
    </w:p>
    <w:p w14:paraId="3DF8FE58" w14:textId="77777777" w:rsidR="00745049" w:rsidRDefault="00745049" w:rsidP="00C24C76">
      <w:pPr>
        <w:pStyle w:val="NormalWeb"/>
        <w:spacing w:line="276" w:lineRule="auto"/>
        <w:rPr>
          <w:rFonts w:ascii="Times" w:hAnsi="Times"/>
          <w:b/>
          <w:bCs/>
          <w:sz w:val="28"/>
          <w:szCs w:val="28"/>
        </w:rPr>
      </w:pPr>
    </w:p>
    <w:p w14:paraId="02721F6E" w14:textId="0CFA2D0C" w:rsidR="00745049" w:rsidRDefault="00745049" w:rsidP="00C24C76">
      <w:pPr>
        <w:pStyle w:val="NormalWeb"/>
        <w:spacing w:line="276" w:lineRule="auto"/>
        <w:rPr>
          <w:rFonts w:ascii="Times" w:hAnsi="Times"/>
          <w:sz w:val="28"/>
          <w:szCs w:val="28"/>
        </w:rPr>
      </w:pPr>
      <w:r>
        <w:rPr>
          <w:rFonts w:ascii="Times" w:hAnsi="Times"/>
          <w:b/>
          <w:bCs/>
          <w:sz w:val="28"/>
          <w:szCs w:val="28"/>
        </w:rPr>
        <w:t xml:space="preserve">The </w:t>
      </w:r>
      <w:r w:rsidR="00985235" w:rsidRPr="00244DB3">
        <w:rPr>
          <w:rFonts w:ascii="Times" w:hAnsi="Times"/>
          <w:b/>
          <w:bCs/>
          <w:sz w:val="28"/>
          <w:szCs w:val="28"/>
        </w:rPr>
        <w:t xml:space="preserve">Desensitization </w:t>
      </w:r>
      <w:r w:rsidR="007D40F1">
        <w:rPr>
          <w:rFonts w:ascii="Times" w:hAnsi="Times"/>
          <w:b/>
          <w:bCs/>
          <w:sz w:val="28"/>
          <w:szCs w:val="28"/>
        </w:rPr>
        <w:t>Phase</w:t>
      </w:r>
    </w:p>
    <w:p w14:paraId="007E4E99" w14:textId="55E1C6AB" w:rsidR="00985235" w:rsidRPr="00094365" w:rsidRDefault="00094365" w:rsidP="00C24C76">
      <w:pPr>
        <w:pStyle w:val="NormalWeb"/>
        <w:spacing w:line="276" w:lineRule="auto"/>
        <w:rPr>
          <w:rFonts w:ascii="Times" w:hAnsi="Times"/>
          <w:sz w:val="28"/>
          <w:szCs w:val="28"/>
        </w:rPr>
      </w:pPr>
      <w:r>
        <w:rPr>
          <w:rFonts w:ascii="Times" w:hAnsi="Times"/>
          <w:sz w:val="28"/>
          <w:szCs w:val="28"/>
        </w:rPr>
        <w:t>This phase, which would more accurately be call</w:t>
      </w:r>
      <w:r w:rsidR="00A45C2D">
        <w:rPr>
          <w:rFonts w:ascii="Times" w:hAnsi="Times"/>
          <w:sz w:val="28"/>
          <w:szCs w:val="28"/>
        </w:rPr>
        <w:t xml:space="preserve">ed </w:t>
      </w:r>
      <w:r>
        <w:rPr>
          <w:rFonts w:ascii="Times" w:hAnsi="Times"/>
          <w:sz w:val="28"/>
          <w:szCs w:val="28"/>
        </w:rPr>
        <w:t>the reprocessing phase</w:t>
      </w:r>
      <w:r>
        <w:rPr>
          <w:rStyle w:val="FootnoteReference"/>
          <w:rFonts w:ascii="Times" w:hAnsi="Times"/>
          <w:sz w:val="28"/>
          <w:szCs w:val="28"/>
        </w:rPr>
        <w:footnoteReference w:id="6"/>
      </w:r>
      <w:r>
        <w:rPr>
          <w:rFonts w:ascii="Times" w:hAnsi="Times"/>
          <w:sz w:val="28"/>
          <w:szCs w:val="28"/>
        </w:rPr>
        <w:t xml:space="preserve"> </w:t>
      </w:r>
      <w:r w:rsidR="00985235" w:rsidRPr="00244DB3">
        <w:rPr>
          <w:rFonts w:ascii="Times" w:hAnsi="Times"/>
          <w:sz w:val="28"/>
          <w:szCs w:val="28"/>
        </w:rPr>
        <w:t xml:space="preserve">is the one in which eye movement, or some other sensory or sensory/motor activity, is paired with </w:t>
      </w:r>
      <w:r w:rsidR="00C24C76">
        <w:rPr>
          <w:rFonts w:ascii="Times" w:hAnsi="Times"/>
          <w:sz w:val="28"/>
          <w:szCs w:val="28"/>
        </w:rPr>
        <w:t>accessing the</w:t>
      </w:r>
      <w:r w:rsidR="00985235" w:rsidRPr="00244DB3">
        <w:rPr>
          <w:rFonts w:ascii="Times" w:hAnsi="Times"/>
          <w:sz w:val="28"/>
          <w:szCs w:val="28"/>
        </w:rPr>
        <w:t xml:space="preserve"> therapeutic target. The inclusion in psychotherapy of eye movement, or any unusual activity for that matter, may be what blocks application of EMDR by some practitioners. This point was made especially clear to me when a public critic of EMDR, a therapist who attended an EMDR training, privately told me that he could not try EMDR, even if he thought it might work, because he would feel embarrassed moving his arm back and forth in front of the client. </w:t>
      </w:r>
      <w:proofErr w:type="gramStart"/>
      <w:r w:rsidR="00C24C76">
        <w:rPr>
          <w:rFonts w:ascii="Times" w:hAnsi="Times"/>
          <w:sz w:val="28"/>
          <w:szCs w:val="28"/>
        </w:rPr>
        <w:t>(</w:t>
      </w:r>
      <w:r w:rsidR="00625904">
        <w:rPr>
          <w:rFonts w:ascii="Times" w:hAnsi="Times"/>
          <w:sz w:val="28"/>
          <w:szCs w:val="28"/>
        </w:rPr>
        <w:t xml:space="preserve"> </w:t>
      </w:r>
      <w:r w:rsidR="00C24C76">
        <w:rPr>
          <w:rFonts w:ascii="Times" w:hAnsi="Times"/>
          <w:sz w:val="28"/>
          <w:szCs w:val="28"/>
        </w:rPr>
        <w:t>It</w:t>
      </w:r>
      <w:proofErr w:type="gramEnd"/>
      <w:r w:rsidR="00C24C76">
        <w:rPr>
          <w:rFonts w:ascii="Times" w:hAnsi="Times"/>
          <w:sz w:val="28"/>
          <w:szCs w:val="28"/>
        </w:rPr>
        <w:t xml:space="preserve"> is a good thing surgeons are able to overcome aversion to</w:t>
      </w:r>
      <w:r w:rsidR="00A73E79">
        <w:rPr>
          <w:rFonts w:ascii="Times" w:hAnsi="Times"/>
          <w:sz w:val="28"/>
          <w:szCs w:val="28"/>
        </w:rPr>
        <w:t xml:space="preserve"> what they </w:t>
      </w:r>
      <w:r w:rsidR="00A45C2D">
        <w:rPr>
          <w:rFonts w:ascii="Times" w:hAnsi="Times"/>
          <w:sz w:val="28"/>
          <w:szCs w:val="28"/>
        </w:rPr>
        <w:t xml:space="preserve">have to </w:t>
      </w:r>
      <w:r w:rsidR="00A73E79">
        <w:rPr>
          <w:rFonts w:ascii="Times" w:hAnsi="Times"/>
          <w:sz w:val="28"/>
          <w:szCs w:val="28"/>
        </w:rPr>
        <w:t>do to people</w:t>
      </w:r>
      <w:r w:rsidR="00A45C2D">
        <w:rPr>
          <w:rFonts w:ascii="Times" w:hAnsi="Times"/>
          <w:sz w:val="28"/>
          <w:szCs w:val="28"/>
        </w:rPr>
        <w:t xml:space="preserve"> to help them</w:t>
      </w:r>
      <w:r w:rsidR="00625904">
        <w:rPr>
          <w:rFonts w:ascii="Times" w:hAnsi="Times"/>
          <w:sz w:val="28"/>
          <w:szCs w:val="28"/>
        </w:rPr>
        <w:t>.</w:t>
      </w:r>
      <w:r w:rsidR="00C24C76">
        <w:rPr>
          <w:rFonts w:ascii="Times" w:hAnsi="Times"/>
          <w:sz w:val="28"/>
          <w:szCs w:val="28"/>
        </w:rPr>
        <w:t xml:space="preserve">) </w:t>
      </w:r>
      <w:r w:rsidR="00985235" w:rsidRPr="00244DB3">
        <w:rPr>
          <w:rFonts w:ascii="Times" w:hAnsi="Times"/>
          <w:sz w:val="28"/>
          <w:szCs w:val="28"/>
        </w:rPr>
        <w:t xml:space="preserve">For others there may not be an issue of embarrassment, but rather a concern about practicing any new activity, and not feeling comfortable with the skill, at the time the client is beginning the potentially most difficult and unpredictable part of treatment. </w:t>
      </w:r>
    </w:p>
    <w:p w14:paraId="66F60F17" w14:textId="02B3977C" w:rsidR="004A569F" w:rsidRDefault="00985235" w:rsidP="00C24C76">
      <w:pPr>
        <w:pStyle w:val="NormalWeb"/>
        <w:spacing w:line="276" w:lineRule="auto"/>
        <w:rPr>
          <w:rFonts w:ascii="Times" w:hAnsi="Times"/>
          <w:sz w:val="28"/>
          <w:szCs w:val="28"/>
        </w:rPr>
      </w:pPr>
      <w:r w:rsidRPr="00244DB3">
        <w:rPr>
          <w:rFonts w:ascii="Times" w:hAnsi="Times"/>
          <w:sz w:val="28"/>
          <w:szCs w:val="28"/>
        </w:rPr>
        <w:t xml:space="preserve">It may be helpful for the therapist to “normalize” the use of sensory/motor activities in therapy by looking at them outside the context of EMDR. If a client has concern you may want to explain that sensory or sensory/motor activities can aid in various psychological activities. Ask if clients have found music to be relaxing or, when exercising, invigorating. </w:t>
      </w:r>
      <w:proofErr w:type="gramStart"/>
      <w:r w:rsidRPr="00244DB3">
        <w:rPr>
          <w:rFonts w:ascii="Times" w:hAnsi="Times"/>
          <w:sz w:val="28"/>
          <w:szCs w:val="28"/>
        </w:rPr>
        <w:t>Or,</w:t>
      </w:r>
      <w:proofErr w:type="gramEnd"/>
      <w:r w:rsidRPr="00244DB3">
        <w:rPr>
          <w:rFonts w:ascii="Times" w:hAnsi="Times"/>
          <w:sz w:val="28"/>
          <w:szCs w:val="28"/>
        </w:rPr>
        <w:t xml:space="preserve"> ask if any other activity, like walking, or breathing exercises, helps them think. </w:t>
      </w:r>
      <w:r w:rsidR="004A569F">
        <w:rPr>
          <w:rFonts w:ascii="Times" w:hAnsi="Times"/>
          <w:sz w:val="28"/>
          <w:szCs w:val="28"/>
        </w:rPr>
        <w:t xml:space="preserve">You might cite scientific articles such as by Webb (et al. 2017) about the effects of walking on problem solving, or the fact that REM sleep, associated with </w:t>
      </w:r>
      <w:proofErr w:type="gramStart"/>
      <w:r w:rsidR="004A569F">
        <w:rPr>
          <w:rFonts w:ascii="Times" w:hAnsi="Times"/>
          <w:sz w:val="28"/>
          <w:szCs w:val="28"/>
        </w:rPr>
        <w:t>back and forth</w:t>
      </w:r>
      <w:proofErr w:type="gramEnd"/>
      <w:r w:rsidR="004A569F">
        <w:rPr>
          <w:rFonts w:ascii="Times" w:hAnsi="Times"/>
          <w:sz w:val="28"/>
          <w:szCs w:val="28"/>
        </w:rPr>
        <w:t xml:space="preserve"> eye movement is connected to problem solving</w:t>
      </w:r>
      <w:r w:rsidR="005C067B">
        <w:rPr>
          <w:rFonts w:ascii="Times" w:hAnsi="Times"/>
          <w:sz w:val="28"/>
          <w:szCs w:val="28"/>
        </w:rPr>
        <w:t xml:space="preserve"> (</w:t>
      </w:r>
      <w:proofErr w:type="spellStart"/>
      <w:r w:rsidR="005C067B">
        <w:rPr>
          <w:rFonts w:ascii="Times" w:hAnsi="Times"/>
          <w:sz w:val="28"/>
          <w:szCs w:val="28"/>
        </w:rPr>
        <w:t>Zarda</w:t>
      </w:r>
      <w:proofErr w:type="spellEnd"/>
      <w:r w:rsidR="005C067B">
        <w:rPr>
          <w:rFonts w:ascii="Times" w:hAnsi="Times"/>
          <w:sz w:val="28"/>
          <w:szCs w:val="28"/>
        </w:rPr>
        <w:t xml:space="preserve"> &amp; </w:t>
      </w:r>
      <w:proofErr w:type="spellStart"/>
      <w:r w:rsidR="005C067B">
        <w:rPr>
          <w:rFonts w:ascii="Times" w:hAnsi="Times"/>
          <w:sz w:val="28"/>
          <w:szCs w:val="28"/>
        </w:rPr>
        <w:t>Stickgold</w:t>
      </w:r>
      <w:proofErr w:type="spellEnd"/>
      <w:r w:rsidR="005C067B">
        <w:rPr>
          <w:rFonts w:ascii="Times" w:hAnsi="Times"/>
          <w:sz w:val="28"/>
          <w:szCs w:val="28"/>
        </w:rPr>
        <w:t>, 2022).</w:t>
      </w:r>
      <w:r w:rsidR="00A45C2D">
        <w:rPr>
          <w:rFonts w:ascii="Times" w:hAnsi="Times"/>
          <w:sz w:val="28"/>
          <w:szCs w:val="28"/>
        </w:rPr>
        <w:t xml:space="preserve"> </w:t>
      </w:r>
    </w:p>
    <w:p w14:paraId="18A086C3" w14:textId="77777777" w:rsidR="00985235" w:rsidRPr="00244DB3" w:rsidRDefault="00985235" w:rsidP="00985235">
      <w:pPr>
        <w:pStyle w:val="NormalWeb"/>
        <w:rPr>
          <w:sz w:val="28"/>
          <w:szCs w:val="28"/>
        </w:rPr>
      </w:pPr>
      <w:r w:rsidRPr="00244DB3">
        <w:rPr>
          <w:rFonts w:ascii="Times" w:hAnsi="Times"/>
          <w:b/>
          <w:bCs/>
          <w:sz w:val="28"/>
          <w:szCs w:val="28"/>
        </w:rPr>
        <w:t xml:space="preserve">Relationship and Expertise </w:t>
      </w:r>
    </w:p>
    <w:p w14:paraId="615E9F5F" w14:textId="5D034D4B" w:rsidR="00985235" w:rsidRPr="00244DB3" w:rsidRDefault="00985235" w:rsidP="00BD6E58">
      <w:pPr>
        <w:pStyle w:val="NormalWeb"/>
        <w:spacing w:line="276" w:lineRule="auto"/>
        <w:rPr>
          <w:sz w:val="28"/>
          <w:szCs w:val="28"/>
        </w:rPr>
      </w:pPr>
      <w:r w:rsidRPr="00244DB3">
        <w:rPr>
          <w:rFonts w:ascii="Times" w:hAnsi="Times"/>
          <w:sz w:val="28"/>
          <w:szCs w:val="28"/>
        </w:rPr>
        <w:t>The nature of the client/therapist relationship may be the most important consideration in beginning EMDR, or</w:t>
      </w:r>
      <w:r w:rsidR="00A849A7">
        <w:rPr>
          <w:rFonts w:ascii="Times" w:hAnsi="Times"/>
          <w:sz w:val="28"/>
          <w:szCs w:val="28"/>
        </w:rPr>
        <w:t xml:space="preserve"> for any therapeutic effect in general</w:t>
      </w:r>
      <w:r w:rsidRPr="00244DB3">
        <w:rPr>
          <w:rFonts w:ascii="Times" w:hAnsi="Times"/>
          <w:sz w:val="28"/>
          <w:szCs w:val="28"/>
        </w:rPr>
        <w:t xml:space="preserve">. A relationship in which the sense of partnership and experimental attitude are strong promotes the therapist offering something new. A relationship in which the </w:t>
      </w:r>
      <w:r w:rsidRPr="00244DB3">
        <w:rPr>
          <w:rFonts w:ascii="Times" w:hAnsi="Times"/>
          <w:sz w:val="28"/>
          <w:szCs w:val="28"/>
        </w:rPr>
        <w:lastRenderedPageBreak/>
        <w:t xml:space="preserve">therapist must see </w:t>
      </w:r>
      <w:r w:rsidR="00A849A7">
        <w:rPr>
          <w:rFonts w:ascii="Times" w:hAnsi="Times"/>
          <w:sz w:val="28"/>
          <w:szCs w:val="28"/>
        </w:rPr>
        <w:t>themselves</w:t>
      </w:r>
      <w:r w:rsidRPr="00244DB3">
        <w:rPr>
          <w:rFonts w:ascii="Times" w:hAnsi="Times"/>
          <w:sz w:val="28"/>
          <w:szCs w:val="28"/>
        </w:rPr>
        <w:t xml:space="preserve">, and be seen by the client, as in complete control makes it less likely something new for the therapist can be tried. </w:t>
      </w:r>
    </w:p>
    <w:p w14:paraId="40F91CCE" w14:textId="26639C3C" w:rsidR="00985235" w:rsidRPr="00244DB3" w:rsidRDefault="00985235" w:rsidP="00A849A7">
      <w:pPr>
        <w:pStyle w:val="NormalWeb"/>
        <w:spacing w:line="276" w:lineRule="auto"/>
        <w:rPr>
          <w:sz w:val="28"/>
          <w:szCs w:val="28"/>
        </w:rPr>
      </w:pPr>
      <w:r w:rsidRPr="00244DB3">
        <w:rPr>
          <w:rFonts w:ascii="Times" w:hAnsi="Times"/>
          <w:sz w:val="28"/>
          <w:szCs w:val="28"/>
        </w:rPr>
        <w:t xml:space="preserve">Other aspects of the relationship, such as perceived caring, respect, and or durability, can be considered as factors helping clients access strengths that allow them to take the chance of beginning trauma work, and persevering with painful material until it is processed. The more the therapist sees that these are mutually recognized characteristics of the relationship, the more likely the therapist will be to offer intensive trauma work. </w:t>
      </w:r>
    </w:p>
    <w:p w14:paraId="2FD2E02E" w14:textId="6B980589" w:rsidR="00985235" w:rsidRPr="004A5F86" w:rsidRDefault="00985235" w:rsidP="00A849A7">
      <w:pPr>
        <w:pStyle w:val="NormalWeb"/>
        <w:spacing w:line="276" w:lineRule="auto"/>
        <w:rPr>
          <w:rFonts w:ascii="Times" w:hAnsi="Times"/>
          <w:sz w:val="28"/>
          <w:szCs w:val="28"/>
        </w:rPr>
      </w:pPr>
      <w:r w:rsidRPr="00244DB3">
        <w:rPr>
          <w:rFonts w:ascii="Times" w:hAnsi="Times"/>
          <w:sz w:val="28"/>
          <w:szCs w:val="28"/>
        </w:rPr>
        <w:t xml:space="preserve">Also to be considered, is that if </w:t>
      </w:r>
      <w:r w:rsidR="00A849A7">
        <w:rPr>
          <w:rFonts w:ascii="Times" w:hAnsi="Times"/>
          <w:sz w:val="28"/>
          <w:szCs w:val="28"/>
        </w:rPr>
        <w:t>the kind of expertise that</w:t>
      </w:r>
      <w:r w:rsidRPr="00244DB3">
        <w:rPr>
          <w:rFonts w:ascii="Times" w:hAnsi="Times"/>
          <w:sz w:val="28"/>
          <w:szCs w:val="28"/>
        </w:rPr>
        <w:t xml:space="preserve"> </w:t>
      </w:r>
      <w:r w:rsidR="00A849A7">
        <w:rPr>
          <w:rFonts w:ascii="Times" w:hAnsi="Times"/>
          <w:sz w:val="28"/>
          <w:szCs w:val="28"/>
        </w:rPr>
        <w:t xml:space="preserve">comes from many years of experience after training for general competence was required to practice, then no one would ever be able to get that experience. </w:t>
      </w:r>
      <w:r w:rsidRPr="00244DB3">
        <w:rPr>
          <w:rFonts w:ascii="Times" w:hAnsi="Times"/>
          <w:sz w:val="28"/>
          <w:szCs w:val="28"/>
        </w:rPr>
        <w:t xml:space="preserve">While </w:t>
      </w:r>
      <w:r w:rsidR="00A849A7">
        <w:rPr>
          <w:rFonts w:ascii="Times" w:hAnsi="Times"/>
          <w:sz w:val="28"/>
          <w:szCs w:val="28"/>
        </w:rPr>
        <w:t>training for many more years than is required in the practice of psychotherapy may</w:t>
      </w:r>
      <w:r w:rsidRPr="00244DB3">
        <w:rPr>
          <w:rFonts w:ascii="Times" w:hAnsi="Times"/>
          <w:sz w:val="28"/>
          <w:szCs w:val="28"/>
        </w:rPr>
        <w:t xml:space="preserve"> appropriate in some fields, psychotherapy has not evolved to where technique, rather than relationship, accounts for enough of the outcome, in most situations, to make such a requirement good for clients or therapists. </w:t>
      </w:r>
    </w:p>
    <w:p w14:paraId="724C37C9" w14:textId="77777777" w:rsidR="00A45C2D" w:rsidRDefault="00985235" w:rsidP="007A4AB0">
      <w:pPr>
        <w:pStyle w:val="NormalWeb"/>
        <w:spacing w:line="276" w:lineRule="auto"/>
        <w:rPr>
          <w:rFonts w:ascii="Times" w:hAnsi="Times"/>
          <w:sz w:val="28"/>
          <w:szCs w:val="28"/>
        </w:rPr>
      </w:pPr>
      <w:r w:rsidRPr="00244DB3">
        <w:rPr>
          <w:rFonts w:ascii="Times" w:hAnsi="Times"/>
          <w:b/>
          <w:bCs/>
          <w:sz w:val="28"/>
          <w:szCs w:val="28"/>
        </w:rPr>
        <w:t>Finally, A General Framework to Consider EMDR and Psychotherapy Integration</w:t>
      </w:r>
      <w:r w:rsidRPr="00244DB3">
        <w:rPr>
          <w:rFonts w:ascii="Times" w:hAnsi="Times"/>
          <w:sz w:val="28"/>
          <w:szCs w:val="28"/>
        </w:rPr>
        <w:t>.</w:t>
      </w:r>
      <w:r w:rsidRPr="00244DB3">
        <w:rPr>
          <w:rFonts w:ascii="Times" w:hAnsi="Times"/>
          <w:sz w:val="28"/>
          <w:szCs w:val="28"/>
        </w:rPr>
        <w:br/>
      </w:r>
    </w:p>
    <w:p w14:paraId="3AD00044" w14:textId="707FCF9A" w:rsidR="00985235" w:rsidRPr="00A45C2D" w:rsidRDefault="007A4AB0" w:rsidP="007A4AB0">
      <w:pPr>
        <w:pStyle w:val="NormalWeb"/>
        <w:spacing w:line="276" w:lineRule="auto"/>
        <w:rPr>
          <w:rFonts w:ascii="Times" w:hAnsi="Times"/>
          <w:sz w:val="28"/>
          <w:szCs w:val="28"/>
        </w:rPr>
      </w:pPr>
      <w:r>
        <w:rPr>
          <w:rFonts w:ascii="Times" w:hAnsi="Times"/>
          <w:sz w:val="28"/>
          <w:szCs w:val="28"/>
        </w:rPr>
        <w:t>T</w:t>
      </w:r>
      <w:r w:rsidR="00985235" w:rsidRPr="00244DB3">
        <w:rPr>
          <w:rFonts w:ascii="Times" w:hAnsi="Times"/>
          <w:sz w:val="28"/>
          <w:szCs w:val="28"/>
        </w:rPr>
        <w:t>he above suggestions can be considered in an overall framework, which has been developed out of Shapiro’s work, called the Four Activity Model. This model was developed to understand EMDR in the context of psychotherapy in general. (</w:t>
      </w:r>
      <w:proofErr w:type="spellStart"/>
      <w:r w:rsidR="00985235" w:rsidRPr="00244DB3">
        <w:rPr>
          <w:rFonts w:ascii="Times" w:hAnsi="Times"/>
          <w:sz w:val="28"/>
          <w:szCs w:val="28"/>
        </w:rPr>
        <w:t>Lipke</w:t>
      </w:r>
      <w:proofErr w:type="spellEnd"/>
      <w:r w:rsidR="00985235" w:rsidRPr="00244DB3">
        <w:rPr>
          <w:rFonts w:ascii="Times" w:hAnsi="Times"/>
          <w:sz w:val="28"/>
          <w:szCs w:val="28"/>
        </w:rPr>
        <w:t xml:space="preserve">, 1996, 2000) In this model all psychotherapeutic activity can be seen as involving four broad categories of activity that the therapist encourages to a greater or lesser extent. These categories </w:t>
      </w:r>
      <w:proofErr w:type="gramStart"/>
      <w:r w:rsidR="00985235" w:rsidRPr="00244DB3">
        <w:rPr>
          <w:rFonts w:ascii="Times" w:hAnsi="Times"/>
          <w:sz w:val="28"/>
          <w:szCs w:val="28"/>
        </w:rPr>
        <w:t>are:</w:t>
      </w:r>
      <w:proofErr w:type="gramEnd"/>
      <w:r w:rsidR="00985235" w:rsidRPr="00244DB3">
        <w:rPr>
          <w:rFonts w:ascii="Times" w:hAnsi="Times"/>
          <w:sz w:val="28"/>
          <w:szCs w:val="28"/>
        </w:rPr>
        <w:t xml:space="preserve"> accessing of information, introduction of new information, abstract facilitation of information processing (e.g. eye movement) and inhibition of accessing (e.g. relaxation exercises</w:t>
      </w:r>
      <w:r w:rsidR="005C067B">
        <w:rPr>
          <w:rFonts w:ascii="Times" w:hAnsi="Times"/>
          <w:sz w:val="28"/>
          <w:szCs w:val="28"/>
        </w:rPr>
        <w:t>)</w:t>
      </w:r>
      <w:r w:rsidR="00985235" w:rsidRPr="00244DB3">
        <w:rPr>
          <w:rFonts w:ascii="Times" w:hAnsi="Times"/>
          <w:sz w:val="28"/>
          <w:szCs w:val="28"/>
        </w:rPr>
        <w:t xml:space="preserve">. It is introduced here because the relationship between EMDR and the methods already in use may become more evident thus it will be easier to incorporate EMDR into practice. </w:t>
      </w:r>
    </w:p>
    <w:p w14:paraId="286F2D90" w14:textId="408E5BF3" w:rsidR="00BA3F05" w:rsidRPr="007A4AB0" w:rsidRDefault="00985235" w:rsidP="00985235">
      <w:pPr>
        <w:pStyle w:val="NormalWeb"/>
        <w:rPr>
          <w:sz w:val="28"/>
          <w:szCs w:val="28"/>
        </w:rPr>
      </w:pPr>
      <w:r w:rsidRPr="00244DB3">
        <w:rPr>
          <w:rFonts w:ascii="Times" w:hAnsi="Times"/>
          <w:b/>
          <w:bCs/>
          <w:sz w:val="28"/>
          <w:szCs w:val="28"/>
        </w:rPr>
        <w:t>References</w:t>
      </w:r>
    </w:p>
    <w:p w14:paraId="2C1515C2" w14:textId="170E00EB" w:rsidR="008A1AC6" w:rsidRPr="008A1AC6" w:rsidRDefault="008A1AC6" w:rsidP="008A1AC6">
      <w:pPr>
        <w:rPr>
          <w:rFonts w:ascii="Times New Roman" w:hAnsi="Times New Roman" w:cs="Times New Roman"/>
          <w:color w:val="000000"/>
          <w:sz w:val="28"/>
          <w:szCs w:val="28"/>
        </w:rPr>
      </w:pPr>
      <w:r w:rsidRPr="008A1AC6">
        <w:rPr>
          <w:rFonts w:ascii="Times New Roman" w:hAnsi="Times New Roman" w:cs="Times New Roman"/>
          <w:color w:val="000000"/>
          <w:sz w:val="28"/>
          <w:szCs w:val="28"/>
        </w:rPr>
        <w:lastRenderedPageBreak/>
        <w:t>Boisvert, C.M. (2010) Negative treatment ef</w:t>
      </w:r>
      <w:r>
        <w:rPr>
          <w:rFonts w:ascii="Times New Roman" w:hAnsi="Times New Roman" w:cs="Times New Roman"/>
          <w:color w:val="000000"/>
          <w:sz w:val="28"/>
          <w:szCs w:val="28"/>
        </w:rPr>
        <w:t>f</w:t>
      </w:r>
      <w:r w:rsidRPr="008A1AC6">
        <w:rPr>
          <w:rFonts w:ascii="Times New Roman" w:hAnsi="Times New Roman" w:cs="Times New Roman"/>
          <w:color w:val="000000"/>
          <w:sz w:val="28"/>
          <w:szCs w:val="28"/>
        </w:rPr>
        <w:t>ects:</w:t>
      </w:r>
      <w:r>
        <w:rPr>
          <w:rFonts w:ascii="Times New Roman" w:hAnsi="Times New Roman" w:cs="Times New Roman"/>
          <w:color w:val="000000"/>
          <w:sz w:val="28"/>
          <w:szCs w:val="28"/>
        </w:rPr>
        <w:t xml:space="preserve"> </w:t>
      </w:r>
      <w:r w:rsidRPr="008A1AC6">
        <w:rPr>
          <w:rFonts w:ascii="Times New Roman" w:hAnsi="Times New Roman" w:cs="Times New Roman"/>
          <w:color w:val="000000"/>
          <w:sz w:val="28"/>
          <w:szCs w:val="28"/>
        </w:rPr>
        <w:t xml:space="preserve">Is it time for a black box warning? </w:t>
      </w:r>
      <w:r w:rsidRPr="008A1AC6">
        <w:rPr>
          <w:rFonts w:ascii="Times New Roman" w:hAnsi="Times New Roman" w:cs="Times New Roman"/>
          <w:i/>
          <w:iCs/>
          <w:color w:val="000000"/>
          <w:sz w:val="28"/>
          <w:szCs w:val="28"/>
        </w:rPr>
        <w:t>American Psychologist</w:t>
      </w:r>
      <w:r w:rsidRPr="008A1AC6">
        <w:rPr>
          <w:rFonts w:ascii="Times New Roman" w:hAnsi="Times New Roman" w:cs="Times New Roman"/>
          <w:color w:val="000000"/>
          <w:sz w:val="28"/>
          <w:szCs w:val="28"/>
        </w:rPr>
        <w:t>, 65, 680 - 681.</w:t>
      </w:r>
    </w:p>
    <w:p w14:paraId="3F62272F" w14:textId="77777777" w:rsidR="008A1AC6" w:rsidRDefault="008A1AC6" w:rsidP="007A4AB0">
      <w:pPr>
        <w:spacing w:line="276" w:lineRule="auto"/>
        <w:rPr>
          <w:rFonts w:ascii="Times New Roman" w:hAnsi="Times New Roman" w:cs="Times New Roman"/>
          <w:color w:val="000000"/>
          <w:sz w:val="28"/>
          <w:szCs w:val="28"/>
        </w:rPr>
      </w:pPr>
    </w:p>
    <w:p w14:paraId="3C7693E9" w14:textId="77777777" w:rsidR="008A1AC6" w:rsidRDefault="008A1AC6" w:rsidP="007A4AB0">
      <w:pPr>
        <w:spacing w:line="276" w:lineRule="auto"/>
        <w:rPr>
          <w:rFonts w:ascii="Times New Roman" w:hAnsi="Times New Roman" w:cs="Times New Roman"/>
          <w:color w:val="000000"/>
          <w:sz w:val="28"/>
          <w:szCs w:val="28"/>
        </w:rPr>
      </w:pPr>
    </w:p>
    <w:p w14:paraId="62A03840" w14:textId="42FB4443" w:rsidR="007A4AB0" w:rsidRPr="003807EA" w:rsidRDefault="00BA3F05" w:rsidP="007A4AB0">
      <w:pPr>
        <w:spacing w:line="276" w:lineRule="auto"/>
        <w:rPr>
          <w:rFonts w:ascii="Times New Roman" w:hAnsi="Times New Roman" w:cs="Times New Roman"/>
          <w:color w:val="000000"/>
          <w:sz w:val="28"/>
          <w:szCs w:val="28"/>
        </w:rPr>
      </w:pPr>
      <w:proofErr w:type="spellStart"/>
      <w:r w:rsidRPr="003807EA">
        <w:rPr>
          <w:rFonts w:ascii="Times New Roman" w:hAnsi="Times New Roman" w:cs="Times New Roman"/>
          <w:color w:val="000000"/>
          <w:sz w:val="28"/>
          <w:szCs w:val="28"/>
        </w:rPr>
        <w:t>Hyer</w:t>
      </w:r>
      <w:proofErr w:type="spellEnd"/>
      <w:r w:rsidRPr="003807EA">
        <w:rPr>
          <w:rFonts w:ascii="Times New Roman" w:hAnsi="Times New Roman" w:cs="Times New Roman"/>
          <w:color w:val="000000"/>
          <w:sz w:val="28"/>
          <w:szCs w:val="28"/>
        </w:rPr>
        <w:t xml:space="preserve">, Lee &amp; Brandsma, J. M. (1997) EMDR minus eye movement equals good psychotherapy. </w:t>
      </w:r>
      <w:r w:rsidRPr="003807EA">
        <w:rPr>
          <w:rFonts w:ascii="Times New Roman" w:hAnsi="Times New Roman" w:cs="Times New Roman"/>
          <w:i/>
          <w:color w:val="000000"/>
          <w:sz w:val="28"/>
          <w:szCs w:val="28"/>
        </w:rPr>
        <w:t>Journal of Traumatic Stress</w:t>
      </w:r>
      <w:r w:rsidRPr="003807EA">
        <w:rPr>
          <w:rFonts w:ascii="Times New Roman" w:hAnsi="Times New Roman" w:cs="Times New Roman"/>
          <w:color w:val="000000"/>
          <w:sz w:val="28"/>
          <w:szCs w:val="28"/>
        </w:rPr>
        <w:t>, 515 – 522.</w:t>
      </w:r>
    </w:p>
    <w:p w14:paraId="711C4370" w14:textId="77777777" w:rsidR="003807EA" w:rsidRDefault="003807EA" w:rsidP="007A4AB0">
      <w:pPr>
        <w:spacing w:line="276" w:lineRule="auto"/>
        <w:rPr>
          <w:rFonts w:ascii="Times" w:hAnsi="Times"/>
          <w:sz w:val="28"/>
          <w:szCs w:val="28"/>
        </w:rPr>
      </w:pPr>
    </w:p>
    <w:p w14:paraId="1BF020CD" w14:textId="0E105864" w:rsidR="00985235" w:rsidRPr="007A4AB0" w:rsidRDefault="00985235" w:rsidP="007A4AB0">
      <w:pPr>
        <w:spacing w:line="276" w:lineRule="auto"/>
        <w:rPr>
          <w:rFonts w:ascii="Times New Roman" w:hAnsi="Times New Roman" w:cs="Times New Roman"/>
          <w:color w:val="000000"/>
        </w:rPr>
      </w:pPr>
      <w:proofErr w:type="spellStart"/>
      <w:r w:rsidRPr="00244DB3">
        <w:rPr>
          <w:rFonts w:ascii="Times" w:hAnsi="Times"/>
          <w:sz w:val="28"/>
          <w:szCs w:val="28"/>
        </w:rPr>
        <w:t>Lipke</w:t>
      </w:r>
      <w:proofErr w:type="spellEnd"/>
      <w:r w:rsidRPr="00244DB3">
        <w:rPr>
          <w:rFonts w:ascii="Times" w:hAnsi="Times"/>
          <w:sz w:val="28"/>
          <w:szCs w:val="28"/>
        </w:rPr>
        <w:t>, H. (1995) “Eye Movement Desensitization and Reprocessing (EMDR): A</w:t>
      </w:r>
      <w:r w:rsidR="007A4AB0">
        <w:rPr>
          <w:rFonts w:ascii="Times" w:hAnsi="Times"/>
          <w:sz w:val="28"/>
          <w:szCs w:val="28"/>
        </w:rPr>
        <w:t xml:space="preserve"> </w:t>
      </w:r>
      <w:r w:rsidRPr="00244DB3">
        <w:rPr>
          <w:rFonts w:ascii="Times" w:hAnsi="Times"/>
          <w:sz w:val="28"/>
          <w:szCs w:val="28"/>
        </w:rPr>
        <w:t xml:space="preserve">quantitative study of clinician impressions of effects and training requirements” Published in Shapiro, F. </w:t>
      </w:r>
      <w:r w:rsidRPr="00244DB3">
        <w:rPr>
          <w:rFonts w:ascii="Times" w:hAnsi="Times"/>
          <w:i/>
          <w:iCs/>
          <w:sz w:val="28"/>
          <w:szCs w:val="28"/>
        </w:rPr>
        <w:t xml:space="preserve">Eye Movement Desensitization and </w:t>
      </w:r>
      <w:proofErr w:type="gramStart"/>
      <w:r w:rsidRPr="00244DB3">
        <w:rPr>
          <w:rFonts w:ascii="Times" w:hAnsi="Times"/>
          <w:i/>
          <w:iCs/>
          <w:sz w:val="28"/>
          <w:szCs w:val="28"/>
        </w:rPr>
        <w:t>Reprocessing ,</w:t>
      </w:r>
      <w:proofErr w:type="gramEnd"/>
      <w:r w:rsidRPr="00244DB3">
        <w:rPr>
          <w:rFonts w:ascii="Times" w:hAnsi="Times"/>
          <w:i/>
          <w:iCs/>
          <w:sz w:val="28"/>
          <w:szCs w:val="28"/>
        </w:rPr>
        <w:t xml:space="preserve"> </w:t>
      </w:r>
      <w:r w:rsidRPr="00244DB3">
        <w:rPr>
          <w:rFonts w:ascii="Times" w:hAnsi="Times"/>
          <w:sz w:val="28"/>
          <w:szCs w:val="28"/>
        </w:rPr>
        <w:t xml:space="preserve">pp 376-386. New York: Guilford. </w:t>
      </w:r>
      <w:r w:rsidR="003807EA">
        <w:rPr>
          <w:rFonts w:ascii="Times" w:hAnsi="Times"/>
          <w:sz w:val="28"/>
          <w:szCs w:val="28"/>
        </w:rPr>
        <w:t>Available at HowardLipke.com</w:t>
      </w:r>
    </w:p>
    <w:p w14:paraId="662706C7" w14:textId="77777777" w:rsidR="00985235" w:rsidRPr="00244DB3" w:rsidRDefault="00985235" w:rsidP="00985235">
      <w:pPr>
        <w:pStyle w:val="NormalWeb"/>
        <w:rPr>
          <w:sz w:val="28"/>
          <w:szCs w:val="28"/>
        </w:rPr>
      </w:pPr>
      <w:proofErr w:type="spellStart"/>
      <w:r w:rsidRPr="00244DB3">
        <w:rPr>
          <w:rFonts w:ascii="Times" w:hAnsi="Times"/>
          <w:sz w:val="28"/>
          <w:szCs w:val="28"/>
        </w:rPr>
        <w:t>Lipke</w:t>
      </w:r>
      <w:proofErr w:type="spellEnd"/>
      <w:r w:rsidRPr="00244DB3">
        <w:rPr>
          <w:rFonts w:ascii="Times" w:hAnsi="Times"/>
          <w:sz w:val="28"/>
          <w:szCs w:val="28"/>
        </w:rPr>
        <w:t xml:space="preserve">, H. (2000) </w:t>
      </w:r>
      <w:r w:rsidRPr="00244DB3">
        <w:rPr>
          <w:rFonts w:ascii="Times" w:hAnsi="Times"/>
          <w:i/>
          <w:iCs/>
          <w:sz w:val="28"/>
          <w:szCs w:val="28"/>
        </w:rPr>
        <w:t>EMDR and Psychotherapy Integration</w:t>
      </w:r>
      <w:r w:rsidRPr="00244DB3">
        <w:rPr>
          <w:rFonts w:ascii="Times" w:hAnsi="Times"/>
          <w:sz w:val="28"/>
          <w:szCs w:val="28"/>
        </w:rPr>
        <w:t xml:space="preserve">. Boca Raton: CRC Press </w:t>
      </w:r>
    </w:p>
    <w:p w14:paraId="023BE3E0" w14:textId="77777777" w:rsidR="00985235" w:rsidRPr="00244DB3" w:rsidRDefault="00985235" w:rsidP="00985235">
      <w:pPr>
        <w:pStyle w:val="NormalWeb"/>
        <w:rPr>
          <w:sz w:val="28"/>
          <w:szCs w:val="28"/>
        </w:rPr>
      </w:pPr>
      <w:proofErr w:type="spellStart"/>
      <w:r w:rsidRPr="00244DB3">
        <w:rPr>
          <w:rFonts w:ascii="Times" w:hAnsi="Times"/>
          <w:sz w:val="28"/>
          <w:szCs w:val="28"/>
        </w:rPr>
        <w:t>Lipke</w:t>
      </w:r>
      <w:proofErr w:type="spellEnd"/>
      <w:r w:rsidRPr="00244DB3">
        <w:rPr>
          <w:rFonts w:ascii="Times" w:hAnsi="Times"/>
          <w:sz w:val="28"/>
          <w:szCs w:val="28"/>
        </w:rPr>
        <w:t xml:space="preserve">, </w:t>
      </w:r>
      <w:proofErr w:type="gramStart"/>
      <w:r w:rsidRPr="00244DB3">
        <w:rPr>
          <w:rFonts w:ascii="Times" w:hAnsi="Times"/>
          <w:sz w:val="28"/>
          <w:szCs w:val="28"/>
        </w:rPr>
        <w:t>H.(</w:t>
      </w:r>
      <w:proofErr w:type="gramEnd"/>
      <w:r w:rsidRPr="00244DB3">
        <w:rPr>
          <w:rFonts w:ascii="Times" w:hAnsi="Times"/>
          <w:sz w:val="28"/>
          <w:szCs w:val="28"/>
        </w:rPr>
        <w:t xml:space="preserve">1996) “A Four Activity Model of Psychotherapy and Its Relation- ship to Eye Movement Desensitization and Reprocessing (EMDR) and Other Methods of Psychotherapy” </w:t>
      </w:r>
      <w:r w:rsidRPr="00244DB3">
        <w:rPr>
          <w:rFonts w:ascii="Times" w:hAnsi="Times"/>
          <w:i/>
          <w:iCs/>
          <w:sz w:val="28"/>
          <w:szCs w:val="28"/>
        </w:rPr>
        <w:t>Traumatology</w:t>
      </w:r>
      <w:r w:rsidRPr="00244DB3">
        <w:rPr>
          <w:rFonts w:ascii="Times" w:hAnsi="Times"/>
          <w:sz w:val="28"/>
          <w:szCs w:val="28"/>
        </w:rPr>
        <w:t xml:space="preserve">, 2(2). HTTP://www.fsu.edu/~trauma </w:t>
      </w:r>
    </w:p>
    <w:p w14:paraId="4EA1CB36" w14:textId="77777777" w:rsidR="00985235" w:rsidRPr="00244DB3" w:rsidRDefault="00985235" w:rsidP="00985235">
      <w:pPr>
        <w:pStyle w:val="NormalWeb"/>
        <w:rPr>
          <w:sz w:val="28"/>
          <w:szCs w:val="28"/>
        </w:rPr>
      </w:pPr>
      <w:r w:rsidRPr="00244DB3">
        <w:rPr>
          <w:rFonts w:ascii="Times" w:hAnsi="Times"/>
          <w:sz w:val="28"/>
          <w:szCs w:val="28"/>
        </w:rPr>
        <w:t xml:space="preserve">Mohr, DC (1995) Negative Outcomes in Psychotherapy: A Critical Review. </w:t>
      </w:r>
      <w:r w:rsidRPr="00244DB3">
        <w:rPr>
          <w:rFonts w:ascii="Times" w:hAnsi="Times"/>
          <w:i/>
          <w:iCs/>
          <w:sz w:val="28"/>
          <w:szCs w:val="28"/>
        </w:rPr>
        <w:t>Clinical Psychology Science and Practice</w:t>
      </w:r>
      <w:r w:rsidRPr="00244DB3">
        <w:rPr>
          <w:rFonts w:ascii="Times" w:hAnsi="Times"/>
          <w:sz w:val="28"/>
          <w:szCs w:val="28"/>
        </w:rPr>
        <w:t xml:space="preserve">, 2, 1-27 </w:t>
      </w:r>
    </w:p>
    <w:p w14:paraId="2FFDB15C" w14:textId="77777777" w:rsidR="00985235" w:rsidRPr="00244DB3" w:rsidRDefault="00985235" w:rsidP="00985235">
      <w:pPr>
        <w:pStyle w:val="NormalWeb"/>
        <w:rPr>
          <w:sz w:val="28"/>
          <w:szCs w:val="28"/>
        </w:rPr>
      </w:pPr>
      <w:r w:rsidRPr="00244DB3">
        <w:rPr>
          <w:rFonts w:ascii="Times" w:hAnsi="Times"/>
          <w:sz w:val="28"/>
          <w:szCs w:val="28"/>
        </w:rPr>
        <w:t xml:space="preserve">Shapiro, F. (1989) Eye Movement Desensitization: A new treatment for posttraumatic stress disorder. </w:t>
      </w:r>
      <w:r w:rsidRPr="00244DB3">
        <w:rPr>
          <w:rFonts w:ascii="Times" w:hAnsi="Times"/>
          <w:i/>
          <w:iCs/>
          <w:sz w:val="28"/>
          <w:szCs w:val="28"/>
        </w:rPr>
        <w:t xml:space="preserve">Journal of Behavior Therapy and Experimental Psychiatry, 20, </w:t>
      </w:r>
      <w:r w:rsidRPr="00244DB3">
        <w:rPr>
          <w:rFonts w:ascii="Times" w:hAnsi="Times"/>
          <w:sz w:val="28"/>
          <w:szCs w:val="28"/>
        </w:rPr>
        <w:t xml:space="preserve">211-217. </w:t>
      </w:r>
    </w:p>
    <w:p w14:paraId="3289DFA1" w14:textId="77777777" w:rsidR="00985235" w:rsidRPr="00244DB3" w:rsidRDefault="00985235" w:rsidP="00985235">
      <w:pPr>
        <w:pStyle w:val="NormalWeb"/>
        <w:rPr>
          <w:sz w:val="28"/>
          <w:szCs w:val="28"/>
        </w:rPr>
      </w:pPr>
      <w:proofErr w:type="spellStart"/>
      <w:proofErr w:type="gramStart"/>
      <w:r w:rsidRPr="00244DB3">
        <w:rPr>
          <w:rFonts w:ascii="Times" w:hAnsi="Times"/>
          <w:sz w:val="28"/>
          <w:szCs w:val="28"/>
        </w:rPr>
        <w:t>Shapiro,F</w:t>
      </w:r>
      <w:proofErr w:type="spellEnd"/>
      <w:proofErr w:type="gramEnd"/>
      <w:r w:rsidRPr="00244DB3">
        <w:rPr>
          <w:rFonts w:ascii="Times" w:hAnsi="Times"/>
          <w:sz w:val="28"/>
          <w:szCs w:val="28"/>
        </w:rPr>
        <w:t xml:space="preserve"> (1995) </w:t>
      </w:r>
      <w:r w:rsidRPr="00244DB3">
        <w:rPr>
          <w:rFonts w:ascii="Times" w:hAnsi="Times"/>
          <w:i/>
          <w:iCs/>
          <w:sz w:val="28"/>
          <w:szCs w:val="28"/>
        </w:rPr>
        <w:t xml:space="preserve">Eye Movement Desensitization and Reprocessing, </w:t>
      </w:r>
      <w:r w:rsidRPr="00244DB3">
        <w:rPr>
          <w:rFonts w:ascii="Times" w:hAnsi="Times"/>
          <w:sz w:val="28"/>
          <w:szCs w:val="28"/>
        </w:rPr>
        <w:t xml:space="preserve">New York: Guilford. Sullivan, H S (1954) </w:t>
      </w:r>
      <w:r w:rsidRPr="00244DB3">
        <w:rPr>
          <w:rFonts w:ascii="Times" w:hAnsi="Times"/>
          <w:i/>
          <w:iCs/>
          <w:sz w:val="28"/>
          <w:szCs w:val="28"/>
        </w:rPr>
        <w:t>The Psychiatric Interview</w:t>
      </w:r>
      <w:r w:rsidRPr="00244DB3">
        <w:rPr>
          <w:rFonts w:ascii="Times" w:hAnsi="Times"/>
          <w:sz w:val="28"/>
          <w:szCs w:val="28"/>
        </w:rPr>
        <w:t xml:space="preserve">. New York: Norton. </w:t>
      </w:r>
    </w:p>
    <w:p w14:paraId="0AEF6F88" w14:textId="711C813E" w:rsidR="005554DB" w:rsidRDefault="00625904">
      <w:pPr>
        <w:rPr>
          <w:rFonts w:ascii="Times New Roman" w:hAnsi="Times New Roman" w:cs="Times New Roman"/>
          <w:sz w:val="28"/>
          <w:szCs w:val="28"/>
        </w:rPr>
      </w:pPr>
      <w:r>
        <w:br/>
      </w:r>
      <w:r w:rsidRPr="00534064">
        <w:rPr>
          <w:rFonts w:ascii="Times New Roman" w:hAnsi="Times New Roman" w:cs="Times New Roman"/>
          <w:color w:val="333333"/>
          <w:sz w:val="28"/>
          <w:szCs w:val="28"/>
          <w:shd w:val="clear" w:color="auto" w:fill="FFFFFF"/>
        </w:rPr>
        <w:t xml:space="preserve">Webb, C. E., </w:t>
      </w:r>
      <w:proofErr w:type="spellStart"/>
      <w:r w:rsidRPr="00534064">
        <w:rPr>
          <w:rFonts w:ascii="Times New Roman" w:hAnsi="Times New Roman" w:cs="Times New Roman"/>
          <w:color w:val="333333"/>
          <w:sz w:val="28"/>
          <w:szCs w:val="28"/>
          <w:shd w:val="clear" w:color="auto" w:fill="FFFFFF"/>
        </w:rPr>
        <w:t>Rossignac-Milon</w:t>
      </w:r>
      <w:proofErr w:type="spellEnd"/>
      <w:r w:rsidRPr="00534064">
        <w:rPr>
          <w:rFonts w:ascii="Times New Roman" w:hAnsi="Times New Roman" w:cs="Times New Roman"/>
          <w:color w:val="333333"/>
          <w:sz w:val="28"/>
          <w:szCs w:val="28"/>
          <w:shd w:val="clear" w:color="auto" w:fill="FFFFFF"/>
        </w:rPr>
        <w:t>, M., &amp; Higgins, E. T. (2017). Stepping forward together: Could walking facilitate interpersonal conflict resolution?</w:t>
      </w:r>
      <w:r w:rsidRPr="00534064">
        <w:rPr>
          <w:rStyle w:val="apple-converted-space"/>
          <w:rFonts w:ascii="Times New Roman" w:hAnsi="Times New Roman" w:cs="Times New Roman"/>
          <w:color w:val="333333"/>
          <w:sz w:val="28"/>
          <w:szCs w:val="28"/>
          <w:shd w:val="clear" w:color="auto" w:fill="FFFFFF"/>
        </w:rPr>
        <w:t> </w:t>
      </w:r>
      <w:r w:rsidRPr="00534064">
        <w:rPr>
          <w:rStyle w:val="Emphasis"/>
          <w:rFonts w:ascii="Times New Roman" w:hAnsi="Times New Roman" w:cs="Times New Roman"/>
          <w:color w:val="333333"/>
          <w:sz w:val="28"/>
          <w:szCs w:val="28"/>
        </w:rPr>
        <w:t>American Psychologist, 72</w:t>
      </w:r>
      <w:r w:rsidRPr="00534064">
        <w:rPr>
          <w:rFonts w:ascii="Times New Roman" w:hAnsi="Times New Roman" w:cs="Times New Roman"/>
          <w:color w:val="333333"/>
          <w:sz w:val="28"/>
          <w:szCs w:val="28"/>
          <w:shd w:val="clear" w:color="auto" w:fill="FFFFFF"/>
        </w:rPr>
        <w:t>(4), 374–385.</w:t>
      </w:r>
      <w:r w:rsidRPr="00534064">
        <w:rPr>
          <w:rStyle w:val="apple-converted-space"/>
          <w:rFonts w:ascii="Times New Roman" w:hAnsi="Times New Roman" w:cs="Times New Roman"/>
          <w:color w:val="333333"/>
          <w:sz w:val="28"/>
          <w:szCs w:val="28"/>
          <w:shd w:val="clear" w:color="auto" w:fill="FFFFFF"/>
        </w:rPr>
        <w:t> </w:t>
      </w:r>
      <w:hyperlink r:id="rId6" w:tgtFrame="_blank" w:history="1">
        <w:r w:rsidRPr="00534064">
          <w:rPr>
            <w:rStyle w:val="Hyperlink"/>
            <w:rFonts w:ascii="Times New Roman" w:hAnsi="Times New Roman" w:cs="Times New Roman"/>
            <w:color w:val="2C72B7"/>
            <w:sz w:val="28"/>
            <w:szCs w:val="28"/>
          </w:rPr>
          <w:t>https://doi.org/10.1037/a0040431</w:t>
        </w:r>
      </w:hyperlink>
    </w:p>
    <w:p w14:paraId="7B4490D4" w14:textId="77777777" w:rsidR="00E55AE7" w:rsidRDefault="00E55AE7">
      <w:pPr>
        <w:rPr>
          <w:rFonts w:ascii="Times New Roman" w:hAnsi="Times New Roman" w:cs="Times New Roman"/>
          <w:sz w:val="28"/>
          <w:szCs w:val="28"/>
        </w:rPr>
      </w:pPr>
    </w:p>
    <w:p w14:paraId="77AD4C39" w14:textId="693D0AD2" w:rsidR="00E55AE7" w:rsidRPr="00534064" w:rsidRDefault="00E55AE7">
      <w:pPr>
        <w:rPr>
          <w:rFonts w:ascii="Times New Roman" w:hAnsi="Times New Roman" w:cs="Times New Roman"/>
          <w:sz w:val="28"/>
          <w:szCs w:val="28"/>
        </w:rPr>
      </w:pPr>
      <w:proofErr w:type="spellStart"/>
      <w:r w:rsidRPr="00E55AE7">
        <w:rPr>
          <w:rFonts w:ascii="Times New Roman" w:hAnsi="Times New Roman" w:cs="Times New Roman"/>
          <w:sz w:val="28"/>
          <w:szCs w:val="28"/>
        </w:rPr>
        <w:t>Zarda</w:t>
      </w:r>
      <w:proofErr w:type="spellEnd"/>
      <w:r w:rsidRPr="00E55AE7">
        <w:rPr>
          <w:rFonts w:ascii="Times New Roman" w:hAnsi="Times New Roman" w:cs="Times New Roman"/>
          <w:sz w:val="28"/>
          <w:szCs w:val="28"/>
        </w:rPr>
        <w:t>, A. &amp;</w:t>
      </w:r>
      <w:r>
        <w:rPr>
          <w:rFonts w:ascii="Times New Roman" w:hAnsi="Times New Roman" w:cs="Times New Roman"/>
          <w:sz w:val="28"/>
          <w:szCs w:val="28"/>
        </w:rPr>
        <w:t xml:space="preserve"> </w:t>
      </w:r>
      <w:proofErr w:type="spellStart"/>
      <w:r w:rsidRPr="00E55AE7">
        <w:rPr>
          <w:rFonts w:ascii="Times New Roman" w:hAnsi="Times New Roman" w:cs="Times New Roman"/>
          <w:sz w:val="28"/>
          <w:szCs w:val="28"/>
        </w:rPr>
        <w:t>Stickgold</w:t>
      </w:r>
      <w:proofErr w:type="spellEnd"/>
      <w:r w:rsidRPr="00E55AE7">
        <w:rPr>
          <w:rFonts w:ascii="Times New Roman" w:hAnsi="Times New Roman" w:cs="Times New Roman"/>
          <w:sz w:val="28"/>
          <w:szCs w:val="28"/>
        </w:rPr>
        <w:t>, R.</w:t>
      </w:r>
      <w:r>
        <w:rPr>
          <w:rFonts w:ascii="Times New Roman" w:hAnsi="Times New Roman" w:cs="Times New Roman"/>
          <w:sz w:val="28"/>
          <w:szCs w:val="28"/>
        </w:rPr>
        <w:t xml:space="preserve"> </w:t>
      </w:r>
      <w:r w:rsidRPr="00E55AE7">
        <w:rPr>
          <w:rFonts w:ascii="Times New Roman" w:hAnsi="Times New Roman" w:cs="Times New Roman"/>
          <w:sz w:val="28"/>
          <w:szCs w:val="28"/>
        </w:rPr>
        <w:t xml:space="preserve">(2022) </w:t>
      </w:r>
      <w:r w:rsidRPr="00E55AE7">
        <w:rPr>
          <w:rFonts w:ascii="Times New Roman" w:hAnsi="Times New Roman" w:cs="Times New Roman"/>
          <w:i/>
          <w:iCs/>
          <w:sz w:val="28"/>
          <w:szCs w:val="28"/>
        </w:rPr>
        <w:t>When Brains Dream</w:t>
      </w:r>
      <w:r w:rsidRPr="00E55AE7">
        <w:rPr>
          <w:rFonts w:ascii="Times New Roman" w:hAnsi="Times New Roman" w:cs="Times New Roman"/>
          <w:sz w:val="28"/>
          <w:szCs w:val="28"/>
        </w:rPr>
        <w:t>. New York: Norton.</w:t>
      </w:r>
    </w:p>
    <w:sectPr w:rsidR="00E55AE7" w:rsidRPr="0053406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6826" w14:textId="77777777" w:rsidR="007C5A8B" w:rsidRDefault="007C5A8B" w:rsidP="00BB7C7D">
      <w:r>
        <w:separator/>
      </w:r>
    </w:p>
  </w:endnote>
  <w:endnote w:type="continuationSeparator" w:id="0">
    <w:p w14:paraId="350A61BF" w14:textId="77777777" w:rsidR="007C5A8B" w:rsidRDefault="007C5A8B" w:rsidP="00BB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7160262"/>
      <w:docPartObj>
        <w:docPartGallery w:val="Page Numbers (Bottom of Page)"/>
        <w:docPartUnique/>
      </w:docPartObj>
    </w:sdtPr>
    <w:sdtContent>
      <w:p w14:paraId="172682FC" w14:textId="1362A36F" w:rsidR="00763061" w:rsidRDefault="00763061" w:rsidP="00BB25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DFE37A" w14:textId="77777777" w:rsidR="00763061" w:rsidRDefault="00763061" w:rsidP="00763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9945831"/>
      <w:docPartObj>
        <w:docPartGallery w:val="Page Numbers (Bottom of Page)"/>
        <w:docPartUnique/>
      </w:docPartObj>
    </w:sdtPr>
    <w:sdtContent>
      <w:p w14:paraId="04BE739C" w14:textId="6E3BD655" w:rsidR="00763061" w:rsidRDefault="00763061" w:rsidP="00BB25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81F88" w14:textId="77777777" w:rsidR="00763061" w:rsidRDefault="00763061" w:rsidP="007630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B2CB" w14:textId="77777777" w:rsidR="007C5A8B" w:rsidRDefault="007C5A8B" w:rsidP="00BB7C7D">
      <w:r>
        <w:separator/>
      </w:r>
    </w:p>
  </w:footnote>
  <w:footnote w:type="continuationSeparator" w:id="0">
    <w:p w14:paraId="0AEF2BA4" w14:textId="77777777" w:rsidR="007C5A8B" w:rsidRDefault="007C5A8B" w:rsidP="00BB7C7D">
      <w:r>
        <w:continuationSeparator/>
      </w:r>
    </w:p>
  </w:footnote>
  <w:footnote w:id="1">
    <w:p w14:paraId="26D69EDC" w14:textId="37AF9C44" w:rsidR="0049337B" w:rsidRDefault="0049337B">
      <w:pPr>
        <w:pStyle w:val="FootnoteText"/>
      </w:pPr>
      <w:r>
        <w:rPr>
          <w:rStyle w:val="FootnoteReference"/>
        </w:rPr>
        <w:footnoteRef/>
      </w:r>
      <w:r>
        <w:t xml:space="preserve"> I am going to refer to </w:t>
      </w:r>
      <w:proofErr w:type="gramStart"/>
      <w:r>
        <w:t>activity  (</w:t>
      </w:r>
      <w:proofErr w:type="gramEnd"/>
      <w:r>
        <w:t xml:space="preserve">tapping etc.)often called bi-lateral stimulation or dual attention as eye movement because I am not completely </w:t>
      </w:r>
      <w:r w:rsidR="00C80052">
        <w:t>satisfied</w:t>
      </w:r>
      <w:r>
        <w:t xml:space="preserve"> that either of those general descriptions accurately des</w:t>
      </w:r>
      <w:r w:rsidR="00C80052">
        <w:t xml:space="preserve">cribes </w:t>
      </w:r>
      <w:r>
        <w:t>the mechanism</w:t>
      </w:r>
      <w:r w:rsidR="00C80052">
        <w:t xml:space="preserve"> </w:t>
      </w:r>
      <w:r>
        <w:t>they are meant to.</w:t>
      </w:r>
    </w:p>
  </w:footnote>
  <w:footnote w:id="2">
    <w:p w14:paraId="2CECD2EC" w14:textId="29683B24" w:rsidR="00BA3F05" w:rsidRPr="00B6212B" w:rsidRDefault="00BA3F05">
      <w:pPr>
        <w:pStyle w:val="FootnoteText"/>
        <w:rPr>
          <w:rFonts w:ascii="Times New Roman" w:hAnsi="Times New Roman" w:cs="Times New Roman"/>
          <w:sz w:val="24"/>
          <w:szCs w:val="24"/>
        </w:rPr>
      </w:pPr>
      <w:r w:rsidRPr="00B6212B">
        <w:rPr>
          <w:rStyle w:val="FootnoteReference"/>
          <w:rFonts w:ascii="Times New Roman" w:hAnsi="Times New Roman" w:cs="Times New Roman"/>
          <w:sz w:val="24"/>
          <w:szCs w:val="24"/>
        </w:rPr>
        <w:footnoteRef/>
      </w:r>
      <w:r w:rsidRPr="00B6212B">
        <w:rPr>
          <w:rFonts w:ascii="Times New Roman" w:hAnsi="Times New Roman" w:cs="Times New Roman"/>
          <w:sz w:val="24"/>
          <w:szCs w:val="24"/>
        </w:rPr>
        <w:t xml:space="preserve"> Specific suggestions in th</w:t>
      </w:r>
      <w:r w:rsidR="00BD273D" w:rsidRPr="00B6212B">
        <w:rPr>
          <w:rFonts w:ascii="Times New Roman" w:hAnsi="Times New Roman" w:cs="Times New Roman"/>
          <w:sz w:val="24"/>
          <w:szCs w:val="24"/>
        </w:rPr>
        <w:t>at</w:t>
      </w:r>
      <w:r w:rsidRPr="00B6212B">
        <w:rPr>
          <w:rFonts w:ascii="Times New Roman" w:hAnsi="Times New Roman" w:cs="Times New Roman"/>
          <w:sz w:val="24"/>
          <w:szCs w:val="24"/>
        </w:rPr>
        <w:t xml:space="preserve"> regard are available in papers</w:t>
      </w:r>
      <w:r w:rsidR="00CF4231">
        <w:rPr>
          <w:rFonts w:ascii="Times New Roman" w:hAnsi="Times New Roman" w:cs="Times New Roman"/>
          <w:sz w:val="24"/>
          <w:szCs w:val="24"/>
        </w:rPr>
        <w:t xml:space="preserve"> about a history questionnaire, the GLEQ,</w:t>
      </w:r>
      <w:r w:rsidRPr="00B6212B">
        <w:rPr>
          <w:rFonts w:ascii="Times New Roman" w:hAnsi="Times New Roman" w:cs="Times New Roman"/>
          <w:sz w:val="24"/>
          <w:szCs w:val="24"/>
        </w:rPr>
        <w:t xml:space="preserve"> at the website </w:t>
      </w:r>
      <w:proofErr w:type="gramStart"/>
      <w:r w:rsidRPr="00B6212B">
        <w:rPr>
          <w:rFonts w:ascii="Times New Roman" w:hAnsi="Times New Roman" w:cs="Times New Roman"/>
          <w:sz w:val="24"/>
          <w:szCs w:val="24"/>
        </w:rPr>
        <w:t>HowardLipke.com</w:t>
      </w:r>
      <w:proofErr w:type="gramEnd"/>
    </w:p>
  </w:footnote>
  <w:footnote w:id="3">
    <w:p w14:paraId="5EE2211D" w14:textId="41409D22" w:rsidR="00BB7C7D" w:rsidRPr="00B6212B" w:rsidRDefault="00BB7C7D">
      <w:pPr>
        <w:pStyle w:val="FootnoteText"/>
        <w:rPr>
          <w:rFonts w:ascii="Times New Roman" w:hAnsi="Times New Roman" w:cs="Times New Roman"/>
          <w:sz w:val="24"/>
          <w:szCs w:val="24"/>
        </w:rPr>
      </w:pPr>
      <w:r w:rsidRPr="00B6212B">
        <w:rPr>
          <w:rStyle w:val="FootnoteReference"/>
          <w:rFonts w:ascii="Times New Roman" w:hAnsi="Times New Roman" w:cs="Times New Roman"/>
          <w:sz w:val="24"/>
          <w:szCs w:val="24"/>
        </w:rPr>
        <w:footnoteRef/>
      </w:r>
      <w:r w:rsidRPr="00B6212B">
        <w:rPr>
          <w:rFonts w:ascii="Times New Roman" w:hAnsi="Times New Roman" w:cs="Times New Roman"/>
          <w:sz w:val="24"/>
          <w:szCs w:val="24"/>
        </w:rPr>
        <w:t xml:space="preserve"> </w:t>
      </w:r>
      <w:r w:rsidR="00BD273D" w:rsidRPr="00B6212B">
        <w:rPr>
          <w:rFonts w:ascii="Times New Roman" w:hAnsi="Times New Roman" w:cs="Times New Roman"/>
          <w:sz w:val="24"/>
          <w:szCs w:val="24"/>
        </w:rPr>
        <w:t>Th</w:t>
      </w:r>
      <w:r w:rsidR="00926E2A" w:rsidRPr="00B6212B">
        <w:rPr>
          <w:rFonts w:ascii="Times New Roman" w:hAnsi="Times New Roman" w:cs="Times New Roman"/>
          <w:sz w:val="24"/>
          <w:szCs w:val="24"/>
        </w:rPr>
        <w:t>e current</w:t>
      </w:r>
      <w:r w:rsidRPr="00B6212B">
        <w:rPr>
          <w:rFonts w:ascii="Times New Roman" w:hAnsi="Times New Roman" w:cs="Times New Roman"/>
          <w:sz w:val="24"/>
          <w:szCs w:val="24"/>
        </w:rPr>
        <w:t xml:space="preserve"> paper follows the traditional use of Shapiro's </w:t>
      </w:r>
      <w:r w:rsidR="00CF4231">
        <w:rPr>
          <w:rFonts w:ascii="Times New Roman" w:hAnsi="Times New Roman" w:cs="Times New Roman"/>
          <w:sz w:val="24"/>
          <w:szCs w:val="24"/>
        </w:rPr>
        <w:t>e</w:t>
      </w:r>
      <w:r w:rsidRPr="00B6212B">
        <w:rPr>
          <w:rFonts w:ascii="Times New Roman" w:hAnsi="Times New Roman" w:cs="Times New Roman"/>
          <w:sz w:val="24"/>
          <w:szCs w:val="24"/>
        </w:rPr>
        <w:t xml:space="preserve">ight </w:t>
      </w:r>
      <w:r w:rsidR="00CF4231">
        <w:rPr>
          <w:rFonts w:ascii="Times New Roman" w:hAnsi="Times New Roman" w:cs="Times New Roman"/>
          <w:sz w:val="24"/>
          <w:szCs w:val="24"/>
        </w:rPr>
        <w:t>p</w:t>
      </w:r>
      <w:r w:rsidRPr="00B6212B">
        <w:rPr>
          <w:rFonts w:ascii="Times New Roman" w:hAnsi="Times New Roman" w:cs="Times New Roman"/>
          <w:sz w:val="24"/>
          <w:szCs w:val="24"/>
        </w:rPr>
        <w:t>hases of EMDR</w:t>
      </w:r>
      <w:r w:rsidR="008B7FF7" w:rsidRPr="00B6212B">
        <w:rPr>
          <w:rFonts w:ascii="Times New Roman" w:hAnsi="Times New Roman" w:cs="Times New Roman"/>
          <w:sz w:val="24"/>
          <w:szCs w:val="24"/>
        </w:rPr>
        <w:t xml:space="preserve"> and the </w:t>
      </w:r>
      <w:r w:rsidR="00BD273D" w:rsidRPr="00B6212B">
        <w:rPr>
          <w:rFonts w:ascii="Times New Roman" w:hAnsi="Times New Roman" w:cs="Times New Roman"/>
          <w:sz w:val="24"/>
          <w:szCs w:val="24"/>
        </w:rPr>
        <w:t>still</w:t>
      </w:r>
      <w:r w:rsidR="008B7FF7" w:rsidRPr="00B6212B">
        <w:rPr>
          <w:rFonts w:ascii="Times New Roman" w:hAnsi="Times New Roman" w:cs="Times New Roman"/>
          <w:sz w:val="24"/>
          <w:szCs w:val="24"/>
        </w:rPr>
        <w:t xml:space="preserve"> standard view of these</w:t>
      </w:r>
      <w:r w:rsidRPr="00B6212B">
        <w:rPr>
          <w:rFonts w:ascii="Times New Roman" w:hAnsi="Times New Roman" w:cs="Times New Roman"/>
          <w:sz w:val="24"/>
          <w:szCs w:val="24"/>
        </w:rPr>
        <w:t xml:space="preserve">. For a recent attempt to update </w:t>
      </w:r>
      <w:r w:rsidR="00BD273D" w:rsidRPr="00B6212B">
        <w:rPr>
          <w:rFonts w:ascii="Times New Roman" w:hAnsi="Times New Roman" w:cs="Times New Roman"/>
          <w:sz w:val="24"/>
          <w:szCs w:val="24"/>
        </w:rPr>
        <w:t>understanding</w:t>
      </w:r>
      <w:r w:rsidRPr="00B6212B">
        <w:rPr>
          <w:rFonts w:ascii="Times New Roman" w:hAnsi="Times New Roman" w:cs="Times New Roman"/>
          <w:sz w:val="24"/>
          <w:szCs w:val="24"/>
        </w:rPr>
        <w:t xml:space="preserve"> of eight phases see</w:t>
      </w:r>
      <w:r w:rsidR="00CF4231">
        <w:rPr>
          <w:rFonts w:ascii="Times New Roman" w:hAnsi="Times New Roman" w:cs="Times New Roman"/>
          <w:sz w:val="24"/>
          <w:szCs w:val="24"/>
        </w:rPr>
        <w:t xml:space="preserve"> </w:t>
      </w:r>
      <w:r w:rsidR="00BD273D" w:rsidRPr="00B6212B">
        <w:rPr>
          <w:rFonts w:ascii="Times New Roman" w:hAnsi="Times New Roman" w:cs="Times New Roman"/>
          <w:sz w:val="24"/>
          <w:szCs w:val="24"/>
        </w:rPr>
        <w:t xml:space="preserve">the paper, </w:t>
      </w:r>
      <w:r w:rsidR="00BD273D" w:rsidRPr="00B6212B">
        <w:rPr>
          <w:rFonts w:ascii="Times New Roman" w:hAnsi="Times New Roman" w:cs="Times New Roman"/>
          <w:i/>
          <w:iCs/>
          <w:sz w:val="24"/>
          <w:szCs w:val="24"/>
        </w:rPr>
        <w:t>A Reconsideration of the 8 Phases of EMDR</w:t>
      </w:r>
      <w:r w:rsidR="00BD273D" w:rsidRPr="00B6212B">
        <w:rPr>
          <w:rFonts w:ascii="Times New Roman" w:hAnsi="Times New Roman" w:cs="Times New Roman"/>
          <w:sz w:val="24"/>
          <w:szCs w:val="24"/>
        </w:rPr>
        <w:t xml:space="preserve"> at HowardLipke.com.</w:t>
      </w:r>
    </w:p>
  </w:footnote>
  <w:footnote w:id="4">
    <w:p w14:paraId="113DF192" w14:textId="53379DD2" w:rsidR="004130DD" w:rsidRPr="00054453" w:rsidRDefault="004130DD">
      <w:pPr>
        <w:pStyle w:val="FootnoteText"/>
        <w:rPr>
          <w:rFonts w:ascii="Times New Roman" w:hAnsi="Times New Roman" w:cs="Times New Roman"/>
          <w:sz w:val="24"/>
          <w:szCs w:val="24"/>
        </w:rPr>
      </w:pPr>
      <w:r w:rsidRPr="00054453">
        <w:rPr>
          <w:rStyle w:val="FootnoteReference"/>
          <w:rFonts w:ascii="Times New Roman" w:hAnsi="Times New Roman" w:cs="Times New Roman"/>
          <w:sz w:val="24"/>
          <w:szCs w:val="24"/>
        </w:rPr>
        <w:footnoteRef/>
      </w:r>
      <w:r w:rsidRPr="00054453">
        <w:rPr>
          <w:rFonts w:ascii="Times New Roman" w:hAnsi="Times New Roman" w:cs="Times New Roman"/>
          <w:sz w:val="24"/>
          <w:szCs w:val="24"/>
        </w:rPr>
        <w:t xml:space="preserve"> Th</w:t>
      </w:r>
      <w:r w:rsidR="00CC69E6" w:rsidRPr="00054453">
        <w:rPr>
          <w:rFonts w:ascii="Times New Roman" w:hAnsi="Times New Roman" w:cs="Times New Roman"/>
          <w:sz w:val="24"/>
          <w:szCs w:val="24"/>
        </w:rPr>
        <w:t xml:space="preserve">e </w:t>
      </w:r>
      <w:r w:rsidR="009C28F6" w:rsidRPr="00054453">
        <w:rPr>
          <w:rFonts w:ascii="Times New Roman" w:hAnsi="Times New Roman" w:cs="Times New Roman"/>
          <w:sz w:val="24"/>
          <w:szCs w:val="24"/>
        </w:rPr>
        <w:t>initial</w:t>
      </w:r>
      <w:r w:rsidR="00CC69E6" w:rsidRPr="00054453">
        <w:rPr>
          <w:rFonts w:ascii="Times New Roman" w:hAnsi="Times New Roman" w:cs="Times New Roman"/>
          <w:sz w:val="24"/>
          <w:szCs w:val="24"/>
        </w:rPr>
        <w:t xml:space="preserve"> version of this program, under another name was describe, in my book EMDR and Psychotherapy </w:t>
      </w:r>
      <w:r w:rsidR="009C28F6" w:rsidRPr="00054453">
        <w:rPr>
          <w:rFonts w:ascii="Times New Roman" w:hAnsi="Times New Roman" w:cs="Times New Roman"/>
          <w:sz w:val="24"/>
          <w:szCs w:val="24"/>
        </w:rPr>
        <w:t>Integration</w:t>
      </w:r>
      <w:r w:rsidR="00CC69E6" w:rsidRPr="00054453">
        <w:rPr>
          <w:rFonts w:ascii="Times New Roman" w:hAnsi="Times New Roman" w:cs="Times New Roman"/>
          <w:sz w:val="24"/>
          <w:szCs w:val="24"/>
        </w:rPr>
        <w:t xml:space="preserve">. </w:t>
      </w:r>
      <w:r w:rsidR="009F0D01" w:rsidRPr="00054453">
        <w:rPr>
          <w:rFonts w:ascii="Times New Roman" w:hAnsi="Times New Roman" w:cs="Times New Roman"/>
          <w:sz w:val="24"/>
          <w:szCs w:val="24"/>
        </w:rPr>
        <w:t>The name was changed to prevent the misleading idea that there was</w:t>
      </w:r>
      <w:r w:rsidR="009C28F6" w:rsidRPr="00054453">
        <w:rPr>
          <w:rFonts w:ascii="Times New Roman" w:hAnsi="Times New Roman" w:cs="Times New Roman"/>
          <w:sz w:val="24"/>
          <w:szCs w:val="24"/>
        </w:rPr>
        <w:t xml:space="preserve"> </w:t>
      </w:r>
      <w:r w:rsidR="009F0D01" w:rsidRPr="00054453">
        <w:rPr>
          <w:rFonts w:ascii="Times New Roman" w:hAnsi="Times New Roman" w:cs="Times New Roman"/>
          <w:sz w:val="24"/>
          <w:szCs w:val="24"/>
        </w:rPr>
        <w:t>quest for feelings not hidden emotions.</w:t>
      </w:r>
    </w:p>
  </w:footnote>
  <w:footnote w:id="5">
    <w:p w14:paraId="32262EB1" w14:textId="1314E9CA" w:rsidR="003D5102" w:rsidRDefault="003D5102">
      <w:pPr>
        <w:pStyle w:val="FootnoteText"/>
      </w:pPr>
      <w:r w:rsidRPr="008A1AC6">
        <w:rPr>
          <w:rStyle w:val="FootnoteReference"/>
          <w:rFonts w:ascii="Times New Roman" w:hAnsi="Times New Roman" w:cs="Times New Roman"/>
          <w:sz w:val="24"/>
          <w:szCs w:val="24"/>
        </w:rPr>
        <w:footnoteRef/>
      </w:r>
      <w:r w:rsidRPr="008A1AC6">
        <w:rPr>
          <w:rFonts w:ascii="Times New Roman" w:hAnsi="Times New Roman" w:cs="Times New Roman"/>
          <w:sz w:val="24"/>
          <w:szCs w:val="24"/>
        </w:rPr>
        <w:t xml:space="preserve"> Boisvert. (2010) offers an interesting discussion of warning about negative effects of psychotherapy.</w:t>
      </w:r>
    </w:p>
  </w:footnote>
  <w:footnote w:id="6">
    <w:p w14:paraId="534B31BC" w14:textId="2A7D9570" w:rsidR="00094365" w:rsidRDefault="00094365">
      <w:pPr>
        <w:pStyle w:val="FootnoteText"/>
      </w:pPr>
      <w:r>
        <w:rPr>
          <w:rStyle w:val="FootnoteReference"/>
        </w:rPr>
        <w:footnoteRef/>
      </w:r>
      <w:r>
        <w:t xml:space="preserve"> </w:t>
      </w:r>
      <w:r w:rsidR="00745049">
        <w:t xml:space="preserve">see the </w:t>
      </w:r>
      <w:proofErr w:type="gramStart"/>
      <w:r w:rsidR="00745049">
        <w:t>paper  the</w:t>
      </w:r>
      <w:proofErr w:type="gramEnd"/>
      <w:r w:rsidR="00A21A25">
        <w:t xml:space="preserve"> 8 </w:t>
      </w:r>
      <w:r w:rsidR="00745049">
        <w:t>Phases  of EMDR Reconsidered at HowardLipke.com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35"/>
    <w:rsid w:val="000041FB"/>
    <w:rsid w:val="0001201C"/>
    <w:rsid w:val="00054453"/>
    <w:rsid w:val="00080A94"/>
    <w:rsid w:val="00094365"/>
    <w:rsid w:val="000E2DD0"/>
    <w:rsid w:val="000F3804"/>
    <w:rsid w:val="00121694"/>
    <w:rsid w:val="00153486"/>
    <w:rsid w:val="00175D79"/>
    <w:rsid w:val="00230E20"/>
    <w:rsid w:val="00244DB3"/>
    <w:rsid w:val="00250E12"/>
    <w:rsid w:val="002770B2"/>
    <w:rsid w:val="002926BB"/>
    <w:rsid w:val="00303BF4"/>
    <w:rsid w:val="00322B75"/>
    <w:rsid w:val="003807EA"/>
    <w:rsid w:val="003A293A"/>
    <w:rsid w:val="003A3951"/>
    <w:rsid w:val="003D5102"/>
    <w:rsid w:val="003F7C13"/>
    <w:rsid w:val="004130DD"/>
    <w:rsid w:val="004472B2"/>
    <w:rsid w:val="00447EA5"/>
    <w:rsid w:val="0049337B"/>
    <w:rsid w:val="004A569F"/>
    <w:rsid w:val="004A5F86"/>
    <w:rsid w:val="004B26D1"/>
    <w:rsid w:val="004C0F41"/>
    <w:rsid w:val="004C7C7A"/>
    <w:rsid w:val="004F0879"/>
    <w:rsid w:val="00517198"/>
    <w:rsid w:val="00526FAF"/>
    <w:rsid w:val="00534064"/>
    <w:rsid w:val="005554DB"/>
    <w:rsid w:val="005B243D"/>
    <w:rsid w:val="005B6E80"/>
    <w:rsid w:val="005C067B"/>
    <w:rsid w:val="005E3594"/>
    <w:rsid w:val="00625904"/>
    <w:rsid w:val="00684CEF"/>
    <w:rsid w:val="00685053"/>
    <w:rsid w:val="007243C3"/>
    <w:rsid w:val="00745049"/>
    <w:rsid w:val="007532BE"/>
    <w:rsid w:val="00754517"/>
    <w:rsid w:val="00763061"/>
    <w:rsid w:val="00767B5B"/>
    <w:rsid w:val="0078680E"/>
    <w:rsid w:val="007A4AB0"/>
    <w:rsid w:val="007A5503"/>
    <w:rsid w:val="007C5A8B"/>
    <w:rsid w:val="007D40F1"/>
    <w:rsid w:val="007E4CCA"/>
    <w:rsid w:val="00804E82"/>
    <w:rsid w:val="0081641E"/>
    <w:rsid w:val="008348B1"/>
    <w:rsid w:val="008848D1"/>
    <w:rsid w:val="00894153"/>
    <w:rsid w:val="008A1AC6"/>
    <w:rsid w:val="008B7FF7"/>
    <w:rsid w:val="009008AD"/>
    <w:rsid w:val="009110F8"/>
    <w:rsid w:val="00926E2A"/>
    <w:rsid w:val="009730AE"/>
    <w:rsid w:val="00985235"/>
    <w:rsid w:val="009B12C0"/>
    <w:rsid w:val="009C28F6"/>
    <w:rsid w:val="009C56C9"/>
    <w:rsid w:val="009F0D01"/>
    <w:rsid w:val="009F35ED"/>
    <w:rsid w:val="00A04358"/>
    <w:rsid w:val="00A132C1"/>
    <w:rsid w:val="00A21A25"/>
    <w:rsid w:val="00A25EA0"/>
    <w:rsid w:val="00A4172B"/>
    <w:rsid w:val="00A45C2D"/>
    <w:rsid w:val="00A73E79"/>
    <w:rsid w:val="00A849A7"/>
    <w:rsid w:val="00AC5155"/>
    <w:rsid w:val="00B24C2A"/>
    <w:rsid w:val="00B44CCD"/>
    <w:rsid w:val="00B6212B"/>
    <w:rsid w:val="00BA3F05"/>
    <w:rsid w:val="00BA5F96"/>
    <w:rsid w:val="00BB22BB"/>
    <w:rsid w:val="00BB7C7D"/>
    <w:rsid w:val="00BD209C"/>
    <w:rsid w:val="00BD273D"/>
    <w:rsid w:val="00BD6E58"/>
    <w:rsid w:val="00BF5FE1"/>
    <w:rsid w:val="00C2036D"/>
    <w:rsid w:val="00C20A40"/>
    <w:rsid w:val="00C24C76"/>
    <w:rsid w:val="00C33B45"/>
    <w:rsid w:val="00C6477B"/>
    <w:rsid w:val="00C80052"/>
    <w:rsid w:val="00C81983"/>
    <w:rsid w:val="00CA450C"/>
    <w:rsid w:val="00CB533C"/>
    <w:rsid w:val="00CC69E6"/>
    <w:rsid w:val="00CE5C9D"/>
    <w:rsid w:val="00CF4231"/>
    <w:rsid w:val="00D14F63"/>
    <w:rsid w:val="00D97822"/>
    <w:rsid w:val="00DA7916"/>
    <w:rsid w:val="00DC3BBB"/>
    <w:rsid w:val="00DF05B4"/>
    <w:rsid w:val="00E13EBB"/>
    <w:rsid w:val="00E2401C"/>
    <w:rsid w:val="00E55AE7"/>
    <w:rsid w:val="00EB1552"/>
    <w:rsid w:val="00EC11E4"/>
    <w:rsid w:val="00ED13D9"/>
    <w:rsid w:val="00FC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8FF76"/>
  <w15:chartTrackingRefBased/>
  <w15:docId w15:val="{C16CC3B1-C6B3-4340-9C52-ABC44FB7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2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2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2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2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235"/>
    <w:rPr>
      <w:rFonts w:eastAsiaTheme="majorEastAsia" w:cstheme="majorBidi"/>
      <w:color w:val="272727" w:themeColor="text1" w:themeTint="D8"/>
    </w:rPr>
  </w:style>
  <w:style w:type="paragraph" w:styleId="Title">
    <w:name w:val="Title"/>
    <w:basedOn w:val="Normal"/>
    <w:next w:val="Normal"/>
    <w:link w:val="TitleChar"/>
    <w:uiPriority w:val="10"/>
    <w:qFormat/>
    <w:rsid w:val="009852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2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2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5235"/>
    <w:rPr>
      <w:i/>
      <w:iCs/>
      <w:color w:val="404040" w:themeColor="text1" w:themeTint="BF"/>
    </w:rPr>
  </w:style>
  <w:style w:type="paragraph" w:styleId="ListParagraph">
    <w:name w:val="List Paragraph"/>
    <w:basedOn w:val="Normal"/>
    <w:uiPriority w:val="34"/>
    <w:qFormat/>
    <w:rsid w:val="00985235"/>
    <w:pPr>
      <w:ind w:left="720"/>
      <w:contextualSpacing/>
    </w:pPr>
  </w:style>
  <w:style w:type="character" w:styleId="IntenseEmphasis">
    <w:name w:val="Intense Emphasis"/>
    <w:basedOn w:val="DefaultParagraphFont"/>
    <w:uiPriority w:val="21"/>
    <w:qFormat/>
    <w:rsid w:val="00985235"/>
    <w:rPr>
      <w:i/>
      <w:iCs/>
      <w:color w:val="0F4761" w:themeColor="accent1" w:themeShade="BF"/>
    </w:rPr>
  </w:style>
  <w:style w:type="paragraph" w:styleId="IntenseQuote">
    <w:name w:val="Intense Quote"/>
    <w:basedOn w:val="Normal"/>
    <w:next w:val="Normal"/>
    <w:link w:val="IntenseQuoteChar"/>
    <w:uiPriority w:val="30"/>
    <w:qFormat/>
    <w:rsid w:val="00985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235"/>
    <w:rPr>
      <w:i/>
      <w:iCs/>
      <w:color w:val="0F4761" w:themeColor="accent1" w:themeShade="BF"/>
    </w:rPr>
  </w:style>
  <w:style w:type="character" w:styleId="IntenseReference">
    <w:name w:val="Intense Reference"/>
    <w:basedOn w:val="DefaultParagraphFont"/>
    <w:uiPriority w:val="32"/>
    <w:qFormat/>
    <w:rsid w:val="00985235"/>
    <w:rPr>
      <w:b/>
      <w:bCs/>
      <w:smallCaps/>
      <w:color w:val="0F4761" w:themeColor="accent1" w:themeShade="BF"/>
      <w:spacing w:val="5"/>
    </w:rPr>
  </w:style>
  <w:style w:type="paragraph" w:styleId="NormalWeb">
    <w:name w:val="Normal (Web)"/>
    <w:basedOn w:val="Normal"/>
    <w:uiPriority w:val="99"/>
    <w:unhideWhenUsed/>
    <w:rsid w:val="00985235"/>
    <w:pPr>
      <w:spacing w:before="100" w:beforeAutospacing="1" w:after="100" w:afterAutospacing="1"/>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BB7C7D"/>
    <w:rPr>
      <w:sz w:val="20"/>
      <w:szCs w:val="20"/>
    </w:rPr>
  </w:style>
  <w:style w:type="character" w:customStyle="1" w:styleId="FootnoteTextChar">
    <w:name w:val="Footnote Text Char"/>
    <w:basedOn w:val="DefaultParagraphFont"/>
    <w:link w:val="FootnoteText"/>
    <w:uiPriority w:val="99"/>
    <w:semiHidden/>
    <w:rsid w:val="00BB7C7D"/>
    <w:rPr>
      <w:sz w:val="20"/>
      <w:szCs w:val="20"/>
    </w:rPr>
  </w:style>
  <w:style w:type="character" w:styleId="FootnoteReference">
    <w:name w:val="footnote reference"/>
    <w:basedOn w:val="DefaultParagraphFont"/>
    <w:uiPriority w:val="99"/>
    <w:semiHidden/>
    <w:unhideWhenUsed/>
    <w:rsid w:val="00BB7C7D"/>
    <w:rPr>
      <w:vertAlign w:val="superscript"/>
    </w:rPr>
  </w:style>
  <w:style w:type="paragraph" w:styleId="Footer">
    <w:name w:val="footer"/>
    <w:basedOn w:val="Normal"/>
    <w:link w:val="FooterChar"/>
    <w:uiPriority w:val="99"/>
    <w:unhideWhenUsed/>
    <w:rsid w:val="00763061"/>
    <w:pPr>
      <w:tabs>
        <w:tab w:val="center" w:pos="4680"/>
        <w:tab w:val="right" w:pos="9360"/>
      </w:tabs>
    </w:pPr>
  </w:style>
  <w:style w:type="character" w:customStyle="1" w:styleId="FooterChar">
    <w:name w:val="Footer Char"/>
    <w:basedOn w:val="DefaultParagraphFont"/>
    <w:link w:val="Footer"/>
    <w:uiPriority w:val="99"/>
    <w:rsid w:val="00763061"/>
  </w:style>
  <w:style w:type="character" w:styleId="PageNumber">
    <w:name w:val="page number"/>
    <w:basedOn w:val="DefaultParagraphFont"/>
    <w:uiPriority w:val="99"/>
    <w:semiHidden/>
    <w:unhideWhenUsed/>
    <w:rsid w:val="00763061"/>
  </w:style>
  <w:style w:type="character" w:customStyle="1" w:styleId="apple-converted-space">
    <w:name w:val="apple-converted-space"/>
    <w:basedOn w:val="DefaultParagraphFont"/>
    <w:rsid w:val="00625904"/>
  </w:style>
  <w:style w:type="character" w:styleId="Emphasis">
    <w:name w:val="Emphasis"/>
    <w:basedOn w:val="DefaultParagraphFont"/>
    <w:uiPriority w:val="20"/>
    <w:qFormat/>
    <w:rsid w:val="00625904"/>
    <w:rPr>
      <w:i/>
      <w:iCs/>
    </w:rPr>
  </w:style>
  <w:style w:type="character" w:styleId="Hyperlink">
    <w:name w:val="Hyperlink"/>
    <w:basedOn w:val="DefaultParagraphFont"/>
    <w:uiPriority w:val="99"/>
    <w:semiHidden/>
    <w:unhideWhenUsed/>
    <w:rsid w:val="00625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77373">
      <w:bodyDiv w:val="1"/>
      <w:marLeft w:val="0"/>
      <w:marRight w:val="0"/>
      <w:marTop w:val="0"/>
      <w:marBottom w:val="0"/>
      <w:divBdr>
        <w:top w:val="none" w:sz="0" w:space="0" w:color="auto"/>
        <w:left w:val="none" w:sz="0" w:space="0" w:color="auto"/>
        <w:bottom w:val="none" w:sz="0" w:space="0" w:color="auto"/>
        <w:right w:val="none" w:sz="0" w:space="0" w:color="auto"/>
      </w:divBdr>
      <w:divsChild>
        <w:div w:id="2131362697">
          <w:marLeft w:val="0"/>
          <w:marRight w:val="0"/>
          <w:marTop w:val="0"/>
          <w:marBottom w:val="0"/>
          <w:divBdr>
            <w:top w:val="none" w:sz="0" w:space="0" w:color="auto"/>
            <w:left w:val="none" w:sz="0" w:space="0" w:color="auto"/>
            <w:bottom w:val="none" w:sz="0" w:space="0" w:color="auto"/>
            <w:right w:val="none" w:sz="0" w:space="0" w:color="auto"/>
          </w:divBdr>
          <w:divsChild>
            <w:div w:id="1700736006">
              <w:marLeft w:val="0"/>
              <w:marRight w:val="0"/>
              <w:marTop w:val="0"/>
              <w:marBottom w:val="0"/>
              <w:divBdr>
                <w:top w:val="none" w:sz="0" w:space="0" w:color="auto"/>
                <w:left w:val="none" w:sz="0" w:space="0" w:color="auto"/>
                <w:bottom w:val="none" w:sz="0" w:space="0" w:color="auto"/>
                <w:right w:val="none" w:sz="0" w:space="0" w:color="auto"/>
              </w:divBdr>
              <w:divsChild>
                <w:div w:id="18670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38967">
      <w:bodyDiv w:val="1"/>
      <w:marLeft w:val="0"/>
      <w:marRight w:val="0"/>
      <w:marTop w:val="0"/>
      <w:marBottom w:val="0"/>
      <w:divBdr>
        <w:top w:val="none" w:sz="0" w:space="0" w:color="auto"/>
        <w:left w:val="none" w:sz="0" w:space="0" w:color="auto"/>
        <w:bottom w:val="none" w:sz="0" w:space="0" w:color="auto"/>
        <w:right w:val="none" w:sz="0" w:space="0" w:color="auto"/>
      </w:divBdr>
      <w:divsChild>
        <w:div w:id="984314880">
          <w:marLeft w:val="0"/>
          <w:marRight w:val="0"/>
          <w:marTop w:val="0"/>
          <w:marBottom w:val="0"/>
          <w:divBdr>
            <w:top w:val="none" w:sz="0" w:space="0" w:color="auto"/>
            <w:left w:val="none" w:sz="0" w:space="0" w:color="auto"/>
            <w:bottom w:val="none" w:sz="0" w:space="0" w:color="auto"/>
            <w:right w:val="none" w:sz="0" w:space="0" w:color="auto"/>
          </w:divBdr>
          <w:divsChild>
            <w:div w:id="1208644199">
              <w:marLeft w:val="0"/>
              <w:marRight w:val="0"/>
              <w:marTop w:val="0"/>
              <w:marBottom w:val="0"/>
              <w:divBdr>
                <w:top w:val="none" w:sz="0" w:space="0" w:color="auto"/>
                <w:left w:val="none" w:sz="0" w:space="0" w:color="auto"/>
                <w:bottom w:val="none" w:sz="0" w:space="0" w:color="auto"/>
                <w:right w:val="none" w:sz="0" w:space="0" w:color="auto"/>
              </w:divBdr>
              <w:divsChild>
                <w:div w:id="967475054">
                  <w:marLeft w:val="0"/>
                  <w:marRight w:val="0"/>
                  <w:marTop w:val="0"/>
                  <w:marBottom w:val="0"/>
                  <w:divBdr>
                    <w:top w:val="none" w:sz="0" w:space="0" w:color="auto"/>
                    <w:left w:val="none" w:sz="0" w:space="0" w:color="auto"/>
                    <w:bottom w:val="none" w:sz="0" w:space="0" w:color="auto"/>
                    <w:right w:val="none" w:sz="0" w:space="0" w:color="auto"/>
                  </w:divBdr>
                </w:div>
              </w:divsChild>
            </w:div>
            <w:div w:id="1148859951">
              <w:marLeft w:val="0"/>
              <w:marRight w:val="0"/>
              <w:marTop w:val="0"/>
              <w:marBottom w:val="0"/>
              <w:divBdr>
                <w:top w:val="none" w:sz="0" w:space="0" w:color="auto"/>
                <w:left w:val="none" w:sz="0" w:space="0" w:color="auto"/>
                <w:bottom w:val="none" w:sz="0" w:space="0" w:color="auto"/>
                <w:right w:val="none" w:sz="0" w:space="0" w:color="auto"/>
              </w:divBdr>
              <w:divsChild>
                <w:div w:id="19808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8725">
          <w:marLeft w:val="0"/>
          <w:marRight w:val="0"/>
          <w:marTop w:val="0"/>
          <w:marBottom w:val="0"/>
          <w:divBdr>
            <w:top w:val="none" w:sz="0" w:space="0" w:color="auto"/>
            <w:left w:val="none" w:sz="0" w:space="0" w:color="auto"/>
            <w:bottom w:val="none" w:sz="0" w:space="0" w:color="auto"/>
            <w:right w:val="none" w:sz="0" w:space="0" w:color="auto"/>
          </w:divBdr>
          <w:divsChild>
            <w:div w:id="939068693">
              <w:marLeft w:val="0"/>
              <w:marRight w:val="0"/>
              <w:marTop w:val="0"/>
              <w:marBottom w:val="0"/>
              <w:divBdr>
                <w:top w:val="none" w:sz="0" w:space="0" w:color="auto"/>
                <w:left w:val="none" w:sz="0" w:space="0" w:color="auto"/>
                <w:bottom w:val="none" w:sz="0" w:space="0" w:color="auto"/>
                <w:right w:val="none" w:sz="0" w:space="0" w:color="auto"/>
              </w:divBdr>
              <w:divsChild>
                <w:div w:id="1219052293">
                  <w:marLeft w:val="0"/>
                  <w:marRight w:val="0"/>
                  <w:marTop w:val="0"/>
                  <w:marBottom w:val="0"/>
                  <w:divBdr>
                    <w:top w:val="none" w:sz="0" w:space="0" w:color="auto"/>
                    <w:left w:val="none" w:sz="0" w:space="0" w:color="auto"/>
                    <w:bottom w:val="none" w:sz="0" w:space="0" w:color="auto"/>
                    <w:right w:val="none" w:sz="0" w:space="0" w:color="auto"/>
                  </w:divBdr>
                </w:div>
              </w:divsChild>
            </w:div>
            <w:div w:id="1014499576">
              <w:marLeft w:val="0"/>
              <w:marRight w:val="0"/>
              <w:marTop w:val="0"/>
              <w:marBottom w:val="0"/>
              <w:divBdr>
                <w:top w:val="none" w:sz="0" w:space="0" w:color="auto"/>
                <w:left w:val="none" w:sz="0" w:space="0" w:color="auto"/>
                <w:bottom w:val="none" w:sz="0" w:space="0" w:color="auto"/>
                <w:right w:val="none" w:sz="0" w:space="0" w:color="auto"/>
              </w:divBdr>
              <w:divsChild>
                <w:div w:id="18944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6073">
          <w:marLeft w:val="0"/>
          <w:marRight w:val="0"/>
          <w:marTop w:val="0"/>
          <w:marBottom w:val="0"/>
          <w:divBdr>
            <w:top w:val="none" w:sz="0" w:space="0" w:color="auto"/>
            <w:left w:val="none" w:sz="0" w:space="0" w:color="auto"/>
            <w:bottom w:val="none" w:sz="0" w:space="0" w:color="auto"/>
            <w:right w:val="none" w:sz="0" w:space="0" w:color="auto"/>
          </w:divBdr>
          <w:divsChild>
            <w:div w:id="1681393156">
              <w:marLeft w:val="0"/>
              <w:marRight w:val="0"/>
              <w:marTop w:val="0"/>
              <w:marBottom w:val="0"/>
              <w:divBdr>
                <w:top w:val="none" w:sz="0" w:space="0" w:color="auto"/>
                <w:left w:val="none" w:sz="0" w:space="0" w:color="auto"/>
                <w:bottom w:val="none" w:sz="0" w:space="0" w:color="auto"/>
                <w:right w:val="none" w:sz="0" w:space="0" w:color="auto"/>
              </w:divBdr>
              <w:divsChild>
                <w:div w:id="355037014">
                  <w:marLeft w:val="0"/>
                  <w:marRight w:val="0"/>
                  <w:marTop w:val="0"/>
                  <w:marBottom w:val="0"/>
                  <w:divBdr>
                    <w:top w:val="none" w:sz="0" w:space="0" w:color="auto"/>
                    <w:left w:val="none" w:sz="0" w:space="0" w:color="auto"/>
                    <w:bottom w:val="none" w:sz="0" w:space="0" w:color="auto"/>
                    <w:right w:val="none" w:sz="0" w:space="0" w:color="auto"/>
                  </w:divBdr>
                </w:div>
              </w:divsChild>
            </w:div>
            <w:div w:id="1980186605">
              <w:marLeft w:val="0"/>
              <w:marRight w:val="0"/>
              <w:marTop w:val="0"/>
              <w:marBottom w:val="0"/>
              <w:divBdr>
                <w:top w:val="none" w:sz="0" w:space="0" w:color="auto"/>
                <w:left w:val="none" w:sz="0" w:space="0" w:color="auto"/>
                <w:bottom w:val="none" w:sz="0" w:space="0" w:color="auto"/>
                <w:right w:val="none" w:sz="0" w:space="0" w:color="auto"/>
              </w:divBdr>
              <w:divsChild>
                <w:div w:id="10981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9228">
          <w:marLeft w:val="0"/>
          <w:marRight w:val="0"/>
          <w:marTop w:val="0"/>
          <w:marBottom w:val="0"/>
          <w:divBdr>
            <w:top w:val="none" w:sz="0" w:space="0" w:color="auto"/>
            <w:left w:val="none" w:sz="0" w:space="0" w:color="auto"/>
            <w:bottom w:val="none" w:sz="0" w:space="0" w:color="auto"/>
            <w:right w:val="none" w:sz="0" w:space="0" w:color="auto"/>
          </w:divBdr>
          <w:divsChild>
            <w:div w:id="1335912712">
              <w:marLeft w:val="0"/>
              <w:marRight w:val="0"/>
              <w:marTop w:val="0"/>
              <w:marBottom w:val="0"/>
              <w:divBdr>
                <w:top w:val="none" w:sz="0" w:space="0" w:color="auto"/>
                <w:left w:val="none" w:sz="0" w:space="0" w:color="auto"/>
                <w:bottom w:val="none" w:sz="0" w:space="0" w:color="auto"/>
                <w:right w:val="none" w:sz="0" w:space="0" w:color="auto"/>
              </w:divBdr>
              <w:divsChild>
                <w:div w:id="883643236">
                  <w:marLeft w:val="0"/>
                  <w:marRight w:val="0"/>
                  <w:marTop w:val="0"/>
                  <w:marBottom w:val="0"/>
                  <w:divBdr>
                    <w:top w:val="none" w:sz="0" w:space="0" w:color="auto"/>
                    <w:left w:val="none" w:sz="0" w:space="0" w:color="auto"/>
                    <w:bottom w:val="none" w:sz="0" w:space="0" w:color="auto"/>
                    <w:right w:val="none" w:sz="0" w:space="0" w:color="auto"/>
                  </w:divBdr>
                </w:div>
              </w:divsChild>
            </w:div>
            <w:div w:id="1518500656">
              <w:marLeft w:val="0"/>
              <w:marRight w:val="0"/>
              <w:marTop w:val="0"/>
              <w:marBottom w:val="0"/>
              <w:divBdr>
                <w:top w:val="none" w:sz="0" w:space="0" w:color="auto"/>
                <w:left w:val="none" w:sz="0" w:space="0" w:color="auto"/>
                <w:bottom w:val="none" w:sz="0" w:space="0" w:color="auto"/>
                <w:right w:val="none" w:sz="0" w:space="0" w:color="auto"/>
              </w:divBdr>
              <w:divsChild>
                <w:div w:id="20028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5571">
          <w:marLeft w:val="0"/>
          <w:marRight w:val="0"/>
          <w:marTop w:val="0"/>
          <w:marBottom w:val="0"/>
          <w:divBdr>
            <w:top w:val="none" w:sz="0" w:space="0" w:color="auto"/>
            <w:left w:val="none" w:sz="0" w:space="0" w:color="auto"/>
            <w:bottom w:val="none" w:sz="0" w:space="0" w:color="auto"/>
            <w:right w:val="none" w:sz="0" w:space="0" w:color="auto"/>
          </w:divBdr>
          <w:divsChild>
            <w:div w:id="2013871134">
              <w:marLeft w:val="0"/>
              <w:marRight w:val="0"/>
              <w:marTop w:val="0"/>
              <w:marBottom w:val="0"/>
              <w:divBdr>
                <w:top w:val="none" w:sz="0" w:space="0" w:color="auto"/>
                <w:left w:val="none" w:sz="0" w:space="0" w:color="auto"/>
                <w:bottom w:val="none" w:sz="0" w:space="0" w:color="auto"/>
                <w:right w:val="none" w:sz="0" w:space="0" w:color="auto"/>
              </w:divBdr>
              <w:divsChild>
                <w:div w:id="1697735176">
                  <w:marLeft w:val="0"/>
                  <w:marRight w:val="0"/>
                  <w:marTop w:val="0"/>
                  <w:marBottom w:val="0"/>
                  <w:divBdr>
                    <w:top w:val="none" w:sz="0" w:space="0" w:color="auto"/>
                    <w:left w:val="none" w:sz="0" w:space="0" w:color="auto"/>
                    <w:bottom w:val="none" w:sz="0" w:space="0" w:color="auto"/>
                    <w:right w:val="none" w:sz="0" w:space="0" w:color="auto"/>
                  </w:divBdr>
                </w:div>
              </w:divsChild>
            </w:div>
            <w:div w:id="708456409">
              <w:marLeft w:val="0"/>
              <w:marRight w:val="0"/>
              <w:marTop w:val="0"/>
              <w:marBottom w:val="0"/>
              <w:divBdr>
                <w:top w:val="none" w:sz="0" w:space="0" w:color="auto"/>
                <w:left w:val="none" w:sz="0" w:space="0" w:color="auto"/>
                <w:bottom w:val="none" w:sz="0" w:space="0" w:color="auto"/>
                <w:right w:val="none" w:sz="0" w:space="0" w:color="auto"/>
              </w:divBdr>
              <w:divsChild>
                <w:div w:id="14791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19937">
          <w:marLeft w:val="0"/>
          <w:marRight w:val="0"/>
          <w:marTop w:val="0"/>
          <w:marBottom w:val="0"/>
          <w:divBdr>
            <w:top w:val="none" w:sz="0" w:space="0" w:color="auto"/>
            <w:left w:val="none" w:sz="0" w:space="0" w:color="auto"/>
            <w:bottom w:val="none" w:sz="0" w:space="0" w:color="auto"/>
            <w:right w:val="none" w:sz="0" w:space="0" w:color="auto"/>
          </w:divBdr>
          <w:divsChild>
            <w:div w:id="480778621">
              <w:marLeft w:val="0"/>
              <w:marRight w:val="0"/>
              <w:marTop w:val="0"/>
              <w:marBottom w:val="0"/>
              <w:divBdr>
                <w:top w:val="none" w:sz="0" w:space="0" w:color="auto"/>
                <w:left w:val="none" w:sz="0" w:space="0" w:color="auto"/>
                <w:bottom w:val="none" w:sz="0" w:space="0" w:color="auto"/>
                <w:right w:val="none" w:sz="0" w:space="0" w:color="auto"/>
              </w:divBdr>
              <w:divsChild>
                <w:div w:id="1589196918">
                  <w:marLeft w:val="0"/>
                  <w:marRight w:val="0"/>
                  <w:marTop w:val="0"/>
                  <w:marBottom w:val="0"/>
                  <w:divBdr>
                    <w:top w:val="none" w:sz="0" w:space="0" w:color="auto"/>
                    <w:left w:val="none" w:sz="0" w:space="0" w:color="auto"/>
                    <w:bottom w:val="none" w:sz="0" w:space="0" w:color="auto"/>
                    <w:right w:val="none" w:sz="0" w:space="0" w:color="auto"/>
                  </w:divBdr>
                </w:div>
              </w:divsChild>
            </w:div>
            <w:div w:id="398671178">
              <w:marLeft w:val="0"/>
              <w:marRight w:val="0"/>
              <w:marTop w:val="0"/>
              <w:marBottom w:val="0"/>
              <w:divBdr>
                <w:top w:val="none" w:sz="0" w:space="0" w:color="auto"/>
                <w:left w:val="none" w:sz="0" w:space="0" w:color="auto"/>
                <w:bottom w:val="none" w:sz="0" w:space="0" w:color="auto"/>
                <w:right w:val="none" w:sz="0" w:space="0" w:color="auto"/>
              </w:divBdr>
              <w:divsChild>
                <w:div w:id="17034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8666">
          <w:marLeft w:val="0"/>
          <w:marRight w:val="0"/>
          <w:marTop w:val="0"/>
          <w:marBottom w:val="0"/>
          <w:divBdr>
            <w:top w:val="none" w:sz="0" w:space="0" w:color="auto"/>
            <w:left w:val="none" w:sz="0" w:space="0" w:color="auto"/>
            <w:bottom w:val="none" w:sz="0" w:space="0" w:color="auto"/>
            <w:right w:val="none" w:sz="0" w:space="0" w:color="auto"/>
          </w:divBdr>
          <w:divsChild>
            <w:div w:id="515655904">
              <w:marLeft w:val="0"/>
              <w:marRight w:val="0"/>
              <w:marTop w:val="0"/>
              <w:marBottom w:val="0"/>
              <w:divBdr>
                <w:top w:val="none" w:sz="0" w:space="0" w:color="auto"/>
                <w:left w:val="none" w:sz="0" w:space="0" w:color="auto"/>
                <w:bottom w:val="none" w:sz="0" w:space="0" w:color="auto"/>
                <w:right w:val="none" w:sz="0" w:space="0" w:color="auto"/>
              </w:divBdr>
              <w:divsChild>
                <w:div w:id="173152662">
                  <w:marLeft w:val="0"/>
                  <w:marRight w:val="0"/>
                  <w:marTop w:val="0"/>
                  <w:marBottom w:val="0"/>
                  <w:divBdr>
                    <w:top w:val="none" w:sz="0" w:space="0" w:color="auto"/>
                    <w:left w:val="none" w:sz="0" w:space="0" w:color="auto"/>
                    <w:bottom w:val="none" w:sz="0" w:space="0" w:color="auto"/>
                    <w:right w:val="none" w:sz="0" w:space="0" w:color="auto"/>
                  </w:divBdr>
                </w:div>
              </w:divsChild>
            </w:div>
            <w:div w:id="1523863128">
              <w:marLeft w:val="0"/>
              <w:marRight w:val="0"/>
              <w:marTop w:val="0"/>
              <w:marBottom w:val="0"/>
              <w:divBdr>
                <w:top w:val="none" w:sz="0" w:space="0" w:color="auto"/>
                <w:left w:val="none" w:sz="0" w:space="0" w:color="auto"/>
                <w:bottom w:val="none" w:sz="0" w:space="0" w:color="auto"/>
                <w:right w:val="none" w:sz="0" w:space="0" w:color="auto"/>
              </w:divBdr>
              <w:divsChild>
                <w:div w:id="12929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98999">
          <w:marLeft w:val="0"/>
          <w:marRight w:val="0"/>
          <w:marTop w:val="0"/>
          <w:marBottom w:val="0"/>
          <w:divBdr>
            <w:top w:val="none" w:sz="0" w:space="0" w:color="auto"/>
            <w:left w:val="none" w:sz="0" w:space="0" w:color="auto"/>
            <w:bottom w:val="none" w:sz="0" w:space="0" w:color="auto"/>
            <w:right w:val="none" w:sz="0" w:space="0" w:color="auto"/>
          </w:divBdr>
          <w:divsChild>
            <w:div w:id="572662054">
              <w:marLeft w:val="0"/>
              <w:marRight w:val="0"/>
              <w:marTop w:val="0"/>
              <w:marBottom w:val="0"/>
              <w:divBdr>
                <w:top w:val="none" w:sz="0" w:space="0" w:color="auto"/>
                <w:left w:val="none" w:sz="0" w:space="0" w:color="auto"/>
                <w:bottom w:val="none" w:sz="0" w:space="0" w:color="auto"/>
                <w:right w:val="none" w:sz="0" w:space="0" w:color="auto"/>
              </w:divBdr>
              <w:divsChild>
                <w:div w:id="1945185304">
                  <w:marLeft w:val="0"/>
                  <w:marRight w:val="0"/>
                  <w:marTop w:val="0"/>
                  <w:marBottom w:val="0"/>
                  <w:divBdr>
                    <w:top w:val="none" w:sz="0" w:space="0" w:color="auto"/>
                    <w:left w:val="none" w:sz="0" w:space="0" w:color="auto"/>
                    <w:bottom w:val="none" w:sz="0" w:space="0" w:color="auto"/>
                    <w:right w:val="none" w:sz="0" w:space="0" w:color="auto"/>
                  </w:divBdr>
                </w:div>
              </w:divsChild>
            </w:div>
            <w:div w:id="1803695770">
              <w:marLeft w:val="0"/>
              <w:marRight w:val="0"/>
              <w:marTop w:val="0"/>
              <w:marBottom w:val="0"/>
              <w:divBdr>
                <w:top w:val="none" w:sz="0" w:space="0" w:color="auto"/>
                <w:left w:val="none" w:sz="0" w:space="0" w:color="auto"/>
                <w:bottom w:val="none" w:sz="0" w:space="0" w:color="auto"/>
                <w:right w:val="none" w:sz="0" w:space="0" w:color="auto"/>
              </w:divBdr>
              <w:divsChild>
                <w:div w:id="10293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cnet.apa.org/doi/10.1037/a004043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Lipke</dc:creator>
  <cp:keywords/>
  <dc:description/>
  <cp:lastModifiedBy>Howard Lipke</cp:lastModifiedBy>
  <cp:revision>50</cp:revision>
  <cp:lastPrinted>2024-05-28T17:03:00Z</cp:lastPrinted>
  <dcterms:created xsi:type="dcterms:W3CDTF">2024-05-17T19:50:00Z</dcterms:created>
  <dcterms:modified xsi:type="dcterms:W3CDTF">2024-05-28T18:07:00Z</dcterms:modified>
</cp:coreProperties>
</file>